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8104D4" w:rsidR="001A0165" w:rsidP="007D1752" w:rsidRDefault="00406496" w14:paraId="096B5A9A" w14:textId="307A476E">
      <w:pPr>
        <w:rPr>
          <w:rFonts w:ascii="Fira Sans" w:hAnsi="Fira Sans"/>
          <w:sz w:val="22"/>
          <w:szCs w:val="22"/>
        </w:rPr>
      </w:pPr>
      <w:r w:rsidRPr="008104D4">
        <w:rPr>
          <w:rFonts w:ascii="Fira Sans" w:hAnsi="Fira Sans"/>
          <w:noProof/>
          <w:sz w:val="22"/>
          <w:szCs w:val="22"/>
        </w:rPr>
        <mc:AlternateContent>
          <mc:Choice Requires="wps">
            <w:drawing>
              <wp:anchor distT="0" distB="0" distL="114300" distR="114300" simplePos="0" relativeHeight="251662336" behindDoc="0" locked="0" layoutInCell="1" allowOverlap="1" wp14:anchorId="272D8784" wp14:editId="533996B7">
                <wp:simplePos x="0" y="0"/>
                <wp:positionH relativeFrom="column">
                  <wp:posOffset>-325120</wp:posOffset>
                </wp:positionH>
                <wp:positionV relativeFrom="paragraph">
                  <wp:posOffset>637540</wp:posOffset>
                </wp:positionV>
                <wp:extent cx="6482080" cy="1605280"/>
                <wp:effectExtent l="0" t="0" r="7620" b="7620"/>
                <wp:wrapNone/>
                <wp:docPr id="5" name="Text Box 5"/>
                <wp:cNvGraphicFramePr/>
                <a:graphic xmlns:a="http://schemas.openxmlformats.org/drawingml/2006/main">
                  <a:graphicData uri="http://schemas.microsoft.com/office/word/2010/wordprocessingShape">
                    <wps:wsp>
                      <wps:cNvSpPr txBox="1"/>
                      <wps:spPr>
                        <a:xfrm>
                          <a:off x="0" y="0"/>
                          <a:ext cx="6482080" cy="1605280"/>
                        </a:xfrm>
                        <a:prstGeom prst="rect">
                          <a:avLst/>
                        </a:prstGeom>
                        <a:solidFill>
                          <a:srgbClr val="226B73"/>
                        </a:solidFill>
                        <a:ln w="6350">
                          <a:solidFill>
                            <a:prstClr val="black"/>
                          </a:solidFill>
                        </a:ln>
                      </wps:spPr>
                      <wps:txbx>
                        <w:txbxContent>
                          <w:p w:rsidRPr="008104D4" w:rsidR="00E92FBF" w:rsidRDefault="00E92FBF" w14:paraId="30C8C98A" w14:textId="77777777">
                            <w:pPr>
                              <w:rPr>
                                <w:rFonts w:ascii="Times New Roman" w:hAnsi="Times New Roman" w:cs="Times New Roman"/>
                                <w:color w:val="FFFFFF" w:themeColor="background1"/>
                                <w:sz w:val="32"/>
                                <w:szCs w:val="32"/>
                              </w:rPr>
                            </w:pPr>
                          </w:p>
                          <w:p w:rsidRPr="00A70D82" w:rsidR="000E4144" w:rsidRDefault="000E4144" w14:paraId="61BB2E71" w14:textId="66C3D2D7">
                            <w:pPr>
                              <w:rPr>
                                <w:rFonts w:ascii="Fira Sans" w:hAnsi="Fira Sans" w:cs="Times New Roman"/>
                                <w:color w:val="FFFFFF" w:themeColor="background1"/>
                                <w:sz w:val="32"/>
                                <w:szCs w:val="32"/>
                              </w:rPr>
                            </w:pPr>
                            <w:r w:rsidRPr="00A70D82">
                              <w:rPr>
                                <w:rFonts w:ascii="Fira Sans" w:hAnsi="Fira Sans" w:cs="Times New Roman"/>
                                <w:color w:val="FFFFFF" w:themeColor="background1"/>
                                <w:sz w:val="32"/>
                                <w:szCs w:val="32"/>
                              </w:rPr>
                              <w:t>Public Health Emergency Preparedness and Response</w:t>
                            </w:r>
                          </w:p>
                          <w:p w:rsidR="000E4144" w:rsidRDefault="000E4144" w14:paraId="0A45F27B" w14:textId="77777777">
                            <w:pPr>
                              <w:rPr>
                                <w:rFonts w:ascii="Fira Sans" w:hAnsi="Fira Sans"/>
                                <w:color w:val="FFFFFF" w:themeColor="background1"/>
                              </w:rPr>
                            </w:pPr>
                          </w:p>
                          <w:p w:rsidR="00216EC7" w:rsidRDefault="000E4144" w14:paraId="71EDDC25" w14:textId="77777777">
                            <w:pPr>
                              <w:rPr>
                                <w:rFonts w:ascii="Fira Sans" w:hAnsi="Fira Sans" w:cs="Times New Roman"/>
                                <w:color w:val="FFFFFF" w:themeColor="background1"/>
                              </w:rPr>
                            </w:pPr>
                            <w:r w:rsidRPr="001A0165">
                              <w:rPr>
                                <w:rFonts w:ascii="Fira Sans" w:hAnsi="Fira Sans" w:cs="Times New Roman"/>
                                <w:color w:val="FFFFFF" w:themeColor="background1"/>
                              </w:rPr>
                              <w:t xml:space="preserve">Experiences and lessons learnt from frontline clinicians in the Indo-Pacific region </w:t>
                            </w:r>
                          </w:p>
                          <w:p w:rsidRPr="001A0165" w:rsidR="000E4144" w:rsidRDefault="000E4144" w14:paraId="122C366F" w14:textId="1F5DF0DC">
                            <w:pPr>
                              <w:rPr>
                                <w:rFonts w:ascii="Fira Sans" w:hAnsi="Fira Sans" w:cs="Times New Roman"/>
                                <w:color w:val="FFFFFF" w:themeColor="background1"/>
                              </w:rPr>
                            </w:pPr>
                            <w:r w:rsidRPr="001A0165">
                              <w:rPr>
                                <w:rFonts w:ascii="Fira Sans" w:hAnsi="Fira Sans" w:cs="Times New Roman"/>
                                <w:color w:val="FFFFFF" w:themeColor="background1"/>
                              </w:rPr>
                              <w:t>during the COVID-19 pandemic</w:t>
                            </w:r>
                          </w:p>
                          <w:p w:rsidRPr="001A0165" w:rsidR="000E4144" w:rsidRDefault="000E4144" w14:paraId="7B44FAA6" w14:textId="2050B98D">
                            <w:pPr>
                              <w:rPr>
                                <w:rFonts w:ascii="Fira Sans" w:hAnsi="Fira Sans" w:cs="Times New Roman"/>
                                <w:color w:val="FFFFFF" w:themeColor="background1"/>
                              </w:rPr>
                            </w:pPr>
                          </w:p>
                          <w:p w:rsidRPr="001A0165" w:rsidR="000E4144" w:rsidRDefault="000E4144" w14:paraId="53EB2AD1" w14:textId="7CD56987">
                            <w:pPr>
                              <w:rPr>
                                <w:rFonts w:ascii="Fira Sans" w:hAnsi="Fira Sans" w:cs="Times New Roman"/>
                                <w:color w:val="FFFFFF" w:themeColor="background1"/>
                              </w:rPr>
                            </w:pPr>
                            <w:r w:rsidRPr="001A0165">
                              <w:rPr>
                                <w:rFonts w:ascii="Fira Sans" w:hAnsi="Fira Sans" w:cs="Times New Roman"/>
                                <w:color w:val="FFFFFF" w:themeColor="background1"/>
                              </w:rPr>
                              <w:t xml:space="preserve">Summary </w:t>
                            </w:r>
                            <w:r w:rsidR="00B207A7">
                              <w:rPr>
                                <w:rFonts w:ascii="Fira Sans" w:hAnsi="Fira Sans" w:cs="Times New Roman"/>
                                <w:color w:val="FFFFFF" w:themeColor="background1"/>
                              </w:rPr>
                              <w:t xml:space="preserve">for </w:t>
                            </w:r>
                            <w:r w:rsidR="004237BB">
                              <w:rPr>
                                <w:rFonts w:ascii="Fira Sans" w:hAnsi="Fira Sans" w:cs="Times New Roman"/>
                                <w:color w:val="FFFFFF" w:themeColor="background1"/>
                              </w:rPr>
                              <w:t xml:space="preserve">research </w:t>
                            </w:r>
                            <w:r w:rsidR="00B207A7">
                              <w:rPr>
                                <w:rFonts w:ascii="Fira Sans" w:hAnsi="Fira Sans" w:cs="Times New Roman"/>
                                <w:color w:val="FFFFFF" w:themeColor="background1"/>
                              </w:rPr>
                              <w:t>participants</w:t>
                            </w:r>
                            <w:r w:rsidRPr="001A0165">
                              <w:rPr>
                                <w:rFonts w:ascii="Fira Sans" w:hAnsi="Fira Sans" w:cs="Times New Roman"/>
                                <w:color w:val="FFFFFF" w:themeColor="background1"/>
                              </w:rPr>
                              <w:tab/>
                            </w:r>
                            <w:r w:rsidR="00A70D82">
                              <w:rPr>
                                <w:rFonts w:ascii="Fira Sans" w:hAnsi="Fira Sans" w:cs="Times New Roman"/>
                                <w:color w:val="FFFFFF" w:themeColor="background1"/>
                              </w:rPr>
                              <w:tab/>
                            </w:r>
                            <w:r w:rsidRPr="001A0165">
                              <w:rPr>
                                <w:rFonts w:ascii="Fira Sans" w:hAnsi="Fira Sans" w:cs="Times New Roman"/>
                                <w:color w:val="FFFFFF" w:themeColor="background1"/>
                              </w:rPr>
                              <w:tab/>
                            </w:r>
                            <w:r w:rsidRPr="001A0165">
                              <w:rPr>
                                <w:rFonts w:ascii="Fira Sans" w:hAnsi="Fira Sans" w:cs="Times New Roman"/>
                                <w:color w:val="FFFFFF" w:themeColor="background1"/>
                              </w:rPr>
                              <w:tab/>
                            </w:r>
                            <w:r w:rsidRPr="001A0165">
                              <w:rPr>
                                <w:rFonts w:ascii="Fira Sans" w:hAnsi="Fira Sans" w:cs="Times New Roman"/>
                                <w:color w:val="FFFFFF" w:themeColor="background1"/>
                              </w:rPr>
                              <w:tab/>
                            </w:r>
                            <w:r w:rsidRPr="001A0165">
                              <w:rPr>
                                <w:rFonts w:ascii="Fira Sans" w:hAnsi="Fira Sans" w:cs="Times New Roman"/>
                                <w:color w:val="FFFFFF" w:themeColor="background1"/>
                              </w:rPr>
                              <w:tab/>
                            </w:r>
                            <w:r w:rsidR="00A94159">
                              <w:rPr>
                                <w:rFonts w:ascii="Fira Sans" w:hAnsi="Fira Sans" w:cs="Times New Roman"/>
                                <w:color w:val="FFFFFF" w:themeColor="background1"/>
                              </w:rPr>
                              <w:t>September</w:t>
                            </w:r>
                            <w:r w:rsidRPr="001A0165">
                              <w:rPr>
                                <w:rFonts w:ascii="Fira Sans" w:hAnsi="Fira Sans" w:cs="Times New Roman"/>
                                <w:color w:val="FFFFFF" w:themeColor="background1"/>
                              </w:rPr>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7958BB6D">
              <v:shapetype id="_x0000_t202" coordsize="21600,21600" o:spt="202" path="m,l,21600r21600,l21600,xe" w14:anchorId="272D8784">
                <v:stroke joinstyle="miter"/>
                <v:path gradientshapeok="t" o:connecttype="rect"/>
              </v:shapetype>
              <v:shape id="Text Box 5" style="position:absolute;margin-left:-25.6pt;margin-top:50.2pt;width:510.4pt;height:126.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226b7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">
                <v:textbox>
                  <w:txbxContent>
                    <w:p w:rsidRPr="008104D4" w:rsidR="00E92FBF" w:rsidRDefault="00E92FBF" w14:paraId="672A6659" w14:textId="77777777">
                      <w:pPr>
                        <w:rPr>
                          <w:rFonts w:ascii="Times New Roman" w:hAnsi="Times New Roman" w:cs="Times New Roman"/>
                          <w:color w:val="FFFFFF" w:themeColor="background1"/>
                          <w:sz w:val="32"/>
                          <w:szCs w:val="32"/>
                        </w:rPr>
                      </w:pPr>
                    </w:p>
                    <w:p w:rsidRPr="00A70D82" w:rsidR="000E4144" w:rsidRDefault="000E4144" w14:paraId="33546225" w14:textId="66C3D2D7">
                      <w:pPr>
                        <w:rPr>
                          <w:rFonts w:ascii="Fira Sans" w:hAnsi="Fira Sans" w:cs="Times New Roman"/>
                          <w:color w:val="FFFFFF" w:themeColor="background1"/>
                          <w:sz w:val="32"/>
                          <w:szCs w:val="32"/>
                        </w:rPr>
                      </w:pPr>
                      <w:r w:rsidRPr="00A70D82">
                        <w:rPr>
                          <w:rFonts w:ascii="Fira Sans" w:hAnsi="Fira Sans" w:cs="Times New Roman"/>
                          <w:color w:val="FFFFFF" w:themeColor="background1"/>
                          <w:sz w:val="32"/>
                          <w:szCs w:val="32"/>
                        </w:rPr>
                        <w:t>Public Health Emergency Preparedness and Response</w:t>
                      </w:r>
                    </w:p>
                    <w:p w:rsidR="000E4144" w:rsidRDefault="000E4144" w14:paraId="0A37501D" w14:textId="77777777">
                      <w:pPr>
                        <w:rPr>
                          <w:rFonts w:ascii="Fira Sans" w:hAnsi="Fira Sans"/>
                          <w:color w:val="FFFFFF" w:themeColor="background1"/>
                        </w:rPr>
                      </w:pPr>
                    </w:p>
                    <w:p w:rsidR="00216EC7" w:rsidRDefault="000E4144" w14:paraId="37821E08" w14:textId="77777777">
                      <w:pPr>
                        <w:rPr>
                          <w:rFonts w:ascii="Fira Sans" w:hAnsi="Fira Sans" w:cs="Times New Roman"/>
                          <w:color w:val="FFFFFF" w:themeColor="background1"/>
                        </w:rPr>
                      </w:pPr>
                      <w:r w:rsidRPr="001A0165">
                        <w:rPr>
                          <w:rFonts w:ascii="Fira Sans" w:hAnsi="Fira Sans" w:cs="Times New Roman"/>
                          <w:color w:val="FFFFFF" w:themeColor="background1"/>
                        </w:rPr>
                        <w:t xml:space="preserve">Experiences and lessons learnt from frontline clinicians in the Indo-Pacific region </w:t>
                      </w:r>
                    </w:p>
                    <w:p w:rsidRPr="001A0165" w:rsidR="000E4144" w:rsidRDefault="000E4144" w14:paraId="29C1A511" w14:textId="1F5DF0DC">
                      <w:pPr>
                        <w:rPr>
                          <w:rFonts w:ascii="Fira Sans" w:hAnsi="Fira Sans" w:cs="Times New Roman"/>
                          <w:color w:val="FFFFFF" w:themeColor="background1"/>
                        </w:rPr>
                      </w:pPr>
                      <w:r w:rsidRPr="001A0165">
                        <w:rPr>
                          <w:rFonts w:ascii="Fira Sans" w:hAnsi="Fira Sans" w:cs="Times New Roman"/>
                          <w:color w:val="FFFFFF" w:themeColor="background1"/>
                        </w:rPr>
                        <w:t>during the COVID-19 pandemic</w:t>
                      </w:r>
                    </w:p>
                    <w:p w:rsidRPr="001A0165" w:rsidR="000E4144" w:rsidRDefault="000E4144" w14:paraId="5DAB6C7B" w14:textId="2050B98D">
                      <w:pPr>
                        <w:rPr>
                          <w:rFonts w:ascii="Fira Sans" w:hAnsi="Fira Sans" w:cs="Times New Roman"/>
                          <w:color w:val="FFFFFF" w:themeColor="background1"/>
                        </w:rPr>
                      </w:pPr>
                    </w:p>
                    <w:p w:rsidRPr="001A0165" w:rsidR="000E4144" w:rsidRDefault="000E4144" w14:paraId="4264DA8A" w14:textId="7CD56987">
                      <w:pPr>
                        <w:rPr>
                          <w:rFonts w:ascii="Fira Sans" w:hAnsi="Fira Sans" w:cs="Times New Roman"/>
                          <w:color w:val="FFFFFF" w:themeColor="background1"/>
                        </w:rPr>
                      </w:pPr>
                      <w:r w:rsidRPr="001A0165">
                        <w:rPr>
                          <w:rFonts w:ascii="Fira Sans" w:hAnsi="Fira Sans" w:cs="Times New Roman"/>
                          <w:color w:val="FFFFFF" w:themeColor="background1"/>
                        </w:rPr>
                        <w:t xml:space="preserve">Summary </w:t>
                      </w:r>
                      <w:r w:rsidR="00B207A7">
                        <w:rPr>
                          <w:rFonts w:ascii="Fira Sans" w:hAnsi="Fira Sans" w:cs="Times New Roman"/>
                          <w:color w:val="FFFFFF" w:themeColor="background1"/>
                        </w:rPr>
                        <w:t xml:space="preserve">for </w:t>
                      </w:r>
                      <w:r w:rsidR="004237BB">
                        <w:rPr>
                          <w:rFonts w:ascii="Fira Sans" w:hAnsi="Fira Sans" w:cs="Times New Roman"/>
                          <w:color w:val="FFFFFF" w:themeColor="background1"/>
                        </w:rPr>
                        <w:t xml:space="preserve">research </w:t>
                      </w:r>
                      <w:r w:rsidR="00B207A7">
                        <w:rPr>
                          <w:rFonts w:ascii="Fira Sans" w:hAnsi="Fira Sans" w:cs="Times New Roman"/>
                          <w:color w:val="FFFFFF" w:themeColor="background1"/>
                        </w:rPr>
                        <w:t>participants</w:t>
                      </w:r>
                      <w:r w:rsidRPr="001A0165">
                        <w:rPr>
                          <w:rFonts w:ascii="Fira Sans" w:hAnsi="Fira Sans" w:cs="Times New Roman"/>
                          <w:color w:val="FFFFFF" w:themeColor="background1"/>
                        </w:rPr>
                        <w:tab/>
                      </w:r>
                      <w:r w:rsidR="00A70D82">
                        <w:rPr>
                          <w:rFonts w:ascii="Fira Sans" w:hAnsi="Fira Sans" w:cs="Times New Roman"/>
                          <w:color w:val="FFFFFF" w:themeColor="background1"/>
                        </w:rPr>
                        <w:tab/>
                      </w:r>
                      <w:r w:rsidRPr="001A0165">
                        <w:rPr>
                          <w:rFonts w:ascii="Fira Sans" w:hAnsi="Fira Sans" w:cs="Times New Roman"/>
                          <w:color w:val="FFFFFF" w:themeColor="background1"/>
                        </w:rPr>
                        <w:tab/>
                      </w:r>
                      <w:r w:rsidRPr="001A0165">
                        <w:rPr>
                          <w:rFonts w:ascii="Fira Sans" w:hAnsi="Fira Sans" w:cs="Times New Roman"/>
                          <w:color w:val="FFFFFF" w:themeColor="background1"/>
                        </w:rPr>
                        <w:tab/>
                      </w:r>
                      <w:r w:rsidRPr="001A0165">
                        <w:rPr>
                          <w:rFonts w:ascii="Fira Sans" w:hAnsi="Fira Sans" w:cs="Times New Roman"/>
                          <w:color w:val="FFFFFF" w:themeColor="background1"/>
                        </w:rPr>
                        <w:tab/>
                      </w:r>
                      <w:r w:rsidRPr="001A0165">
                        <w:rPr>
                          <w:rFonts w:ascii="Fira Sans" w:hAnsi="Fira Sans" w:cs="Times New Roman"/>
                          <w:color w:val="FFFFFF" w:themeColor="background1"/>
                        </w:rPr>
                        <w:tab/>
                      </w:r>
                      <w:r w:rsidR="00A94159">
                        <w:rPr>
                          <w:rFonts w:ascii="Fira Sans" w:hAnsi="Fira Sans" w:cs="Times New Roman"/>
                          <w:color w:val="FFFFFF" w:themeColor="background1"/>
                        </w:rPr>
                        <w:t>September</w:t>
                      </w:r>
                      <w:r w:rsidRPr="001A0165">
                        <w:rPr>
                          <w:rFonts w:ascii="Fira Sans" w:hAnsi="Fira Sans" w:cs="Times New Roman"/>
                          <w:color w:val="FFFFFF" w:themeColor="background1"/>
                        </w:rPr>
                        <w:t xml:space="preserve"> 2021</w:t>
                      </w:r>
                    </w:p>
                  </w:txbxContent>
                </v:textbox>
              </v:shape>
            </w:pict>
          </mc:Fallback>
        </mc:AlternateContent>
      </w:r>
      <w:r w:rsidRPr="008104D4">
        <w:rPr>
          <w:rFonts w:ascii="Fira Sans" w:hAnsi="Fira Sans"/>
          <w:noProof/>
          <w:sz w:val="22"/>
          <w:szCs w:val="22"/>
        </w:rPr>
        <w:drawing>
          <wp:anchor distT="0" distB="0" distL="114300" distR="114300" simplePos="0" relativeHeight="251659264" behindDoc="0" locked="0" layoutInCell="1" allowOverlap="0" wp14:anchorId="782270CC" wp14:editId="5E130B98">
            <wp:simplePos x="0" y="0"/>
            <wp:positionH relativeFrom="page">
              <wp:posOffset>548640</wp:posOffset>
            </wp:positionH>
            <wp:positionV relativeFrom="page">
              <wp:posOffset>447040</wp:posOffset>
            </wp:positionV>
            <wp:extent cx="6479540" cy="1046480"/>
            <wp:effectExtent l="0" t="0" r="0" b="0"/>
            <wp:wrapTopAndBottom/>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36" name="Picture 74136" descr="Graphical user interface&#10;&#10;Description automatically generated"/>
                    <pic:cNvPicPr/>
                  </pic:nvPicPr>
                  <pic:blipFill rotWithShape="1">
                    <a:blip r:embed="rId8"/>
                    <a:srcRect l="6193" r="3519" b="89243"/>
                    <a:stretch/>
                  </pic:blipFill>
                  <pic:spPr bwMode="auto">
                    <a:xfrm>
                      <a:off x="0" y="0"/>
                      <a:ext cx="6479540" cy="1046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8104D4" w:rsidR="001A0165" w:rsidP="007D1752" w:rsidRDefault="001A0165" w14:paraId="1502C328" w14:textId="77777777">
      <w:pPr>
        <w:rPr>
          <w:rFonts w:ascii="Fira Sans" w:hAnsi="Fira Sans"/>
          <w:sz w:val="22"/>
          <w:szCs w:val="22"/>
        </w:rPr>
      </w:pPr>
    </w:p>
    <w:p w:rsidRPr="008104D4" w:rsidR="001A0165" w:rsidP="007D1752" w:rsidRDefault="001A0165" w14:paraId="3FC747FB" w14:textId="77777777">
      <w:pPr>
        <w:rPr>
          <w:rFonts w:ascii="Fira Sans" w:hAnsi="Fira Sans"/>
          <w:sz w:val="22"/>
          <w:szCs w:val="22"/>
        </w:rPr>
      </w:pPr>
    </w:p>
    <w:p w:rsidRPr="008104D4" w:rsidR="001A0165" w:rsidP="007D1752" w:rsidRDefault="001A0165" w14:paraId="272AE3A1" w14:textId="77777777">
      <w:pPr>
        <w:rPr>
          <w:rFonts w:ascii="Fira Sans" w:hAnsi="Fira Sans"/>
          <w:sz w:val="22"/>
          <w:szCs w:val="22"/>
        </w:rPr>
      </w:pPr>
    </w:p>
    <w:p w:rsidRPr="008104D4" w:rsidR="001A0165" w:rsidP="007D1752" w:rsidRDefault="001A0165" w14:paraId="3724AC06" w14:textId="77777777">
      <w:pPr>
        <w:rPr>
          <w:rFonts w:ascii="Fira Sans" w:hAnsi="Fira Sans"/>
          <w:sz w:val="22"/>
          <w:szCs w:val="22"/>
        </w:rPr>
      </w:pPr>
    </w:p>
    <w:p w:rsidRPr="008104D4" w:rsidR="001A0165" w:rsidP="007D1752" w:rsidRDefault="001A0165" w14:paraId="29A73C45" w14:textId="77777777">
      <w:pPr>
        <w:rPr>
          <w:rFonts w:ascii="Fira Sans" w:hAnsi="Fira Sans"/>
          <w:sz w:val="22"/>
          <w:szCs w:val="22"/>
        </w:rPr>
      </w:pPr>
    </w:p>
    <w:p w:rsidRPr="008104D4" w:rsidR="001A0165" w:rsidP="007D1752" w:rsidRDefault="001A0165" w14:paraId="50C6BF70" w14:textId="77777777">
      <w:pPr>
        <w:rPr>
          <w:rFonts w:ascii="Fira Sans" w:hAnsi="Fira Sans"/>
          <w:sz w:val="22"/>
          <w:szCs w:val="22"/>
        </w:rPr>
      </w:pPr>
    </w:p>
    <w:p w:rsidRPr="008104D4" w:rsidR="001A0165" w:rsidP="007D1752" w:rsidRDefault="001A0165" w14:paraId="05C2FDE8" w14:textId="77777777">
      <w:pPr>
        <w:rPr>
          <w:rFonts w:ascii="Fira Sans" w:hAnsi="Fira Sans"/>
          <w:sz w:val="22"/>
          <w:szCs w:val="22"/>
        </w:rPr>
      </w:pPr>
    </w:p>
    <w:p w:rsidRPr="008104D4" w:rsidR="001A0165" w:rsidP="007D1752" w:rsidRDefault="001A0165" w14:paraId="426FE11E" w14:textId="77777777">
      <w:pPr>
        <w:rPr>
          <w:rFonts w:ascii="Fira Sans" w:hAnsi="Fira Sans"/>
          <w:sz w:val="22"/>
          <w:szCs w:val="22"/>
        </w:rPr>
      </w:pPr>
    </w:p>
    <w:p w:rsidRPr="008104D4" w:rsidR="001A0165" w:rsidP="007D1752" w:rsidRDefault="001A0165" w14:paraId="25C581F9" w14:textId="77777777">
      <w:pPr>
        <w:rPr>
          <w:rFonts w:ascii="Fira Sans" w:hAnsi="Fira Sans"/>
          <w:sz w:val="22"/>
          <w:szCs w:val="22"/>
        </w:rPr>
      </w:pPr>
    </w:p>
    <w:p w:rsidRPr="008104D4" w:rsidR="009C6330" w:rsidP="007D1752" w:rsidRDefault="009C6330" w14:paraId="53243606" w14:textId="77777777">
      <w:pPr>
        <w:rPr>
          <w:rFonts w:ascii="Fira Sans" w:hAnsi="Fira Sans" w:eastAsia="Merriweather" w:cs="Merriweather"/>
          <w:b/>
          <w:bCs/>
          <w:color w:val="BAD99C"/>
          <w:szCs w:val="22"/>
          <w:lang w:eastAsia="en-GB"/>
        </w:rPr>
      </w:pPr>
    </w:p>
    <w:p w:rsidR="00F34A39" w:rsidP="007D1752" w:rsidRDefault="00F34A39" w14:paraId="38DA14C0" w14:textId="77777777">
      <w:pPr>
        <w:rPr>
          <w:rFonts w:ascii="Fira Sans" w:hAnsi="Fira Sans" w:eastAsia="Merriweather" w:cs="Merriweather"/>
          <w:b/>
          <w:bCs/>
          <w:color w:val="BAD99C"/>
          <w:szCs w:val="22"/>
          <w:lang w:eastAsia="en-GB"/>
        </w:rPr>
      </w:pPr>
    </w:p>
    <w:p w:rsidRPr="007D1752" w:rsidR="007D1752" w:rsidP="007D1752" w:rsidRDefault="004237BB" w14:paraId="5836C94E" w14:textId="6080C8DC">
      <w:pPr>
        <w:rPr>
          <w:rFonts w:ascii="Fira Sans" w:hAnsi="Fira Sans"/>
          <w:b/>
          <w:bCs/>
          <w:color w:val="BAD99C"/>
          <w:sz w:val="22"/>
          <w:szCs w:val="22"/>
        </w:rPr>
      </w:pPr>
      <w:r>
        <w:rPr>
          <w:rFonts w:ascii="Fira Sans" w:hAnsi="Fira Sans" w:eastAsia="Merriweather" w:cs="Merriweather"/>
          <w:b/>
          <w:bCs/>
          <w:color w:val="BAD99C"/>
          <w:szCs w:val="22"/>
          <w:lang w:eastAsia="en-GB"/>
        </w:rPr>
        <w:t>Background</w:t>
      </w:r>
    </w:p>
    <w:p w:rsidRPr="008104D4" w:rsidR="00261A4E" w:rsidP="00261A4E" w:rsidRDefault="00261A4E" w14:paraId="4663E8BE" w14:textId="77777777">
      <w:pPr>
        <w:rPr>
          <w:rFonts w:ascii="Fira Sans" w:hAnsi="Fira Sans"/>
          <w:sz w:val="22"/>
          <w:szCs w:val="22"/>
        </w:rPr>
      </w:pPr>
    </w:p>
    <w:p w:rsidRPr="005E1006" w:rsidR="005E1006" w:rsidP="005E1006" w:rsidRDefault="005E1006" w14:paraId="4BE94810" w14:textId="35324894">
      <w:pPr>
        <w:spacing w:line="259" w:lineRule="auto"/>
        <w:rPr>
          <w:rFonts w:ascii="Fira Sans" w:hAnsi="Fira Sans"/>
          <w:sz w:val="20"/>
          <w:szCs w:val="20"/>
        </w:rPr>
      </w:pPr>
      <w:r w:rsidRPr="005E1006">
        <w:rPr>
          <w:rFonts w:ascii="Fira Sans" w:hAnsi="Fira Sans"/>
          <w:sz w:val="20"/>
          <w:szCs w:val="20"/>
        </w:rPr>
        <w:t xml:space="preserve">The Australasian College for Emergency Medicine (ACEM) is the peak body for emergency medicine (EM) in Australia and New Zealand. ACEM’s Global Emergency Care Committee (GECCo) and Global Emergency Care (GEC) desk are committed to improving the capacity of low- and middle-income countries (LMICs) to deliver safe and effective EC, with a focus on the Indo-Pacific region. </w:t>
      </w:r>
    </w:p>
    <w:p w:rsidR="005E1006" w:rsidP="007A788A" w:rsidRDefault="005E1006" w14:paraId="39334C00" w14:textId="0080C364">
      <w:pPr>
        <w:spacing w:line="259" w:lineRule="auto"/>
        <w:rPr>
          <w:rFonts w:ascii="Fira Sans" w:hAnsi="Fira Sans"/>
          <w:sz w:val="20"/>
          <w:szCs w:val="20"/>
        </w:rPr>
      </w:pPr>
    </w:p>
    <w:p w:rsidR="00E66B7E" w:rsidP="00E66B7E" w:rsidRDefault="00DA5860" w14:paraId="3374EAEF" w14:textId="3C991300">
      <w:pPr>
        <w:spacing w:line="259" w:lineRule="auto"/>
        <w:rPr>
          <w:rFonts w:ascii="Fira Sans" w:hAnsi="Fira Sans"/>
          <w:sz w:val="20"/>
          <w:szCs w:val="20"/>
        </w:rPr>
      </w:pPr>
      <w:r>
        <w:rPr>
          <w:rFonts w:ascii="Fira Sans" w:hAnsi="Fira Sans"/>
          <w:sz w:val="20"/>
          <w:szCs w:val="20"/>
        </w:rPr>
        <w:t>Since the novel coronavirus that causes COVID-19 emerged at the start of 2020, e</w:t>
      </w:r>
      <w:r w:rsidRPr="00B207A7" w:rsidR="0050654C">
        <w:rPr>
          <w:rFonts w:ascii="Fira Sans" w:hAnsi="Fira Sans"/>
          <w:sz w:val="20"/>
          <w:szCs w:val="20"/>
        </w:rPr>
        <w:t xml:space="preserve">mergency care (EC) clinicians </w:t>
      </w:r>
      <w:r>
        <w:rPr>
          <w:rFonts w:ascii="Fira Sans" w:hAnsi="Fira Sans"/>
          <w:sz w:val="20"/>
          <w:szCs w:val="20"/>
        </w:rPr>
        <w:t xml:space="preserve">across the world </w:t>
      </w:r>
      <w:r w:rsidRPr="00B207A7" w:rsidR="0050654C">
        <w:rPr>
          <w:rFonts w:ascii="Fira Sans" w:hAnsi="Fira Sans"/>
          <w:sz w:val="20"/>
          <w:szCs w:val="20"/>
        </w:rPr>
        <w:t>have been on the frontline</w:t>
      </w:r>
      <w:r>
        <w:rPr>
          <w:rFonts w:ascii="Fira Sans" w:hAnsi="Fira Sans"/>
          <w:sz w:val="20"/>
          <w:szCs w:val="20"/>
        </w:rPr>
        <w:t>s</w:t>
      </w:r>
      <w:r w:rsidRPr="00B207A7" w:rsidR="0050654C">
        <w:rPr>
          <w:rFonts w:ascii="Fira Sans" w:hAnsi="Fira Sans"/>
          <w:sz w:val="20"/>
          <w:szCs w:val="20"/>
        </w:rPr>
        <w:t xml:space="preserve"> of </w:t>
      </w:r>
      <w:r w:rsidR="002A6422">
        <w:rPr>
          <w:rFonts w:ascii="Fira Sans" w:hAnsi="Fira Sans"/>
          <w:sz w:val="20"/>
          <w:szCs w:val="20"/>
        </w:rPr>
        <w:t xml:space="preserve">response </w:t>
      </w:r>
      <w:r w:rsidRPr="00B207A7" w:rsidR="0050654C">
        <w:rPr>
          <w:rFonts w:ascii="Fira Sans" w:hAnsi="Fira Sans"/>
          <w:sz w:val="20"/>
          <w:szCs w:val="20"/>
        </w:rPr>
        <w:t>efforts</w:t>
      </w:r>
      <w:r w:rsidR="0050654C">
        <w:rPr>
          <w:rFonts w:ascii="Fira Sans" w:hAnsi="Fira Sans"/>
          <w:sz w:val="20"/>
          <w:szCs w:val="20"/>
        </w:rPr>
        <w:t xml:space="preserve">. </w:t>
      </w:r>
      <w:r w:rsidR="00B668E6">
        <w:rPr>
          <w:rFonts w:ascii="Fira Sans" w:hAnsi="Fira Sans"/>
          <w:sz w:val="20"/>
          <w:szCs w:val="20"/>
        </w:rPr>
        <w:t>M</w:t>
      </w:r>
      <w:r w:rsidRPr="008104D4" w:rsidR="00B668E6">
        <w:rPr>
          <w:rFonts w:ascii="Fira Sans" w:hAnsi="Fira Sans"/>
          <w:sz w:val="20"/>
          <w:szCs w:val="20"/>
        </w:rPr>
        <w:t>any countries in the Indo-Pacific region have under-developed health systems and</w:t>
      </w:r>
      <w:r w:rsidR="00B668E6">
        <w:rPr>
          <w:rFonts w:ascii="Fira Sans" w:hAnsi="Fira Sans"/>
          <w:sz w:val="20"/>
          <w:szCs w:val="20"/>
        </w:rPr>
        <w:t xml:space="preserve"> were already </w:t>
      </w:r>
      <w:r w:rsidR="002A6422">
        <w:rPr>
          <w:rFonts w:ascii="Fira Sans" w:hAnsi="Fira Sans"/>
          <w:sz w:val="20"/>
          <w:szCs w:val="20"/>
        </w:rPr>
        <w:t>at</w:t>
      </w:r>
      <w:r w:rsidRPr="008104D4" w:rsidR="00B668E6">
        <w:rPr>
          <w:rFonts w:ascii="Fira Sans" w:hAnsi="Fira Sans"/>
          <w:sz w:val="20"/>
          <w:szCs w:val="20"/>
        </w:rPr>
        <w:t xml:space="preserve"> limited capacity to provide safe and effective EC</w:t>
      </w:r>
      <w:r w:rsidR="00216EC7">
        <w:rPr>
          <w:rFonts w:ascii="Fira Sans" w:hAnsi="Fira Sans"/>
          <w:sz w:val="20"/>
          <w:szCs w:val="20"/>
        </w:rPr>
        <w:t xml:space="preserve"> </w:t>
      </w:r>
      <w:r w:rsidRPr="00DA5860" w:rsidR="00216EC7">
        <w:rPr>
          <w:rFonts w:ascii="Fira Sans" w:hAnsi="Fira Sans"/>
          <w:sz w:val="20"/>
          <w:szCs w:val="20"/>
        </w:rPr>
        <w:t>before</w:t>
      </w:r>
      <w:r w:rsidR="00216EC7">
        <w:rPr>
          <w:rFonts w:ascii="Fira Sans" w:hAnsi="Fira Sans"/>
          <w:sz w:val="20"/>
          <w:szCs w:val="20"/>
        </w:rPr>
        <w:t xml:space="preserve"> the COVID-19 pandemic</w:t>
      </w:r>
      <w:r w:rsidRPr="008104D4" w:rsidR="00B668E6">
        <w:rPr>
          <w:rFonts w:ascii="Fira Sans" w:hAnsi="Fira Sans"/>
          <w:sz w:val="20"/>
          <w:szCs w:val="20"/>
        </w:rPr>
        <w:t xml:space="preserve">. </w:t>
      </w:r>
      <w:r w:rsidR="002A6422">
        <w:rPr>
          <w:rFonts w:ascii="Fira Sans" w:hAnsi="Fira Sans"/>
          <w:sz w:val="20"/>
          <w:szCs w:val="20"/>
        </w:rPr>
        <w:t xml:space="preserve">As a </w:t>
      </w:r>
      <w:r w:rsidR="00E66B7E">
        <w:rPr>
          <w:rFonts w:ascii="Fira Sans" w:hAnsi="Fira Sans"/>
          <w:sz w:val="20"/>
          <w:szCs w:val="20"/>
        </w:rPr>
        <w:t>rapid response</w:t>
      </w:r>
      <w:r w:rsidR="00B668E6">
        <w:rPr>
          <w:rFonts w:ascii="Fira Sans" w:hAnsi="Fira Sans"/>
          <w:sz w:val="20"/>
          <w:szCs w:val="20"/>
        </w:rPr>
        <w:t>,</w:t>
      </w:r>
      <w:r w:rsidRPr="007D1752" w:rsidR="00E66B7E">
        <w:rPr>
          <w:rFonts w:ascii="Fira Sans" w:hAnsi="Fira Sans"/>
          <w:sz w:val="20"/>
          <w:szCs w:val="20"/>
        </w:rPr>
        <w:t xml:space="preserve"> </w:t>
      </w:r>
      <w:r w:rsidRPr="008104D4" w:rsidR="00E66B7E">
        <w:rPr>
          <w:rFonts w:ascii="Fira Sans" w:hAnsi="Fira Sans"/>
          <w:sz w:val="20"/>
          <w:szCs w:val="20"/>
        </w:rPr>
        <w:t>ACEM’s</w:t>
      </w:r>
      <w:r w:rsidRPr="007D1752" w:rsidR="00E66B7E">
        <w:rPr>
          <w:rFonts w:ascii="Fira Sans" w:hAnsi="Fira Sans"/>
          <w:sz w:val="20"/>
          <w:szCs w:val="20"/>
        </w:rPr>
        <w:t xml:space="preserve"> </w:t>
      </w:r>
      <w:r w:rsidRPr="008104D4" w:rsidR="00E66B7E">
        <w:rPr>
          <w:rFonts w:ascii="Fira Sans" w:hAnsi="Fira Sans"/>
          <w:sz w:val="20"/>
          <w:szCs w:val="20"/>
        </w:rPr>
        <w:t xml:space="preserve">GECCo </w:t>
      </w:r>
      <w:r>
        <w:rPr>
          <w:rFonts w:ascii="Fira Sans" w:hAnsi="Fira Sans"/>
          <w:sz w:val="20"/>
          <w:szCs w:val="20"/>
        </w:rPr>
        <w:t>organised</w:t>
      </w:r>
      <w:r w:rsidRPr="007D1752" w:rsidR="00E66B7E">
        <w:rPr>
          <w:rFonts w:ascii="Fira Sans" w:hAnsi="Fira Sans"/>
          <w:sz w:val="20"/>
          <w:szCs w:val="20"/>
        </w:rPr>
        <w:t xml:space="preserve"> regular online forums with </w:t>
      </w:r>
      <w:r w:rsidR="00E66B7E">
        <w:rPr>
          <w:rFonts w:ascii="Fira Sans" w:hAnsi="Fira Sans"/>
          <w:sz w:val="20"/>
          <w:szCs w:val="20"/>
        </w:rPr>
        <w:t xml:space="preserve">EC </w:t>
      </w:r>
      <w:r w:rsidR="00B668E6">
        <w:rPr>
          <w:rFonts w:ascii="Fira Sans" w:hAnsi="Fira Sans"/>
          <w:sz w:val="20"/>
          <w:szCs w:val="20"/>
        </w:rPr>
        <w:t>doctors and nurses</w:t>
      </w:r>
      <w:r w:rsidR="00E66B7E">
        <w:rPr>
          <w:rFonts w:ascii="Fira Sans" w:hAnsi="Fira Sans"/>
          <w:sz w:val="20"/>
          <w:szCs w:val="20"/>
        </w:rPr>
        <w:t xml:space="preserve"> and </w:t>
      </w:r>
      <w:r w:rsidRPr="007D1752" w:rsidR="00E66B7E">
        <w:rPr>
          <w:rFonts w:ascii="Fira Sans" w:hAnsi="Fira Sans"/>
          <w:sz w:val="20"/>
          <w:szCs w:val="20"/>
        </w:rPr>
        <w:t xml:space="preserve">health stakeholders across the </w:t>
      </w:r>
      <w:r w:rsidRPr="008104D4" w:rsidR="00E66B7E">
        <w:rPr>
          <w:rFonts w:ascii="Fira Sans" w:hAnsi="Fira Sans"/>
          <w:sz w:val="20"/>
          <w:szCs w:val="20"/>
        </w:rPr>
        <w:t>region</w:t>
      </w:r>
      <w:r w:rsidRPr="007D1752" w:rsidR="00E66B7E">
        <w:rPr>
          <w:rFonts w:ascii="Fira Sans" w:hAnsi="Fira Sans"/>
          <w:sz w:val="20"/>
          <w:szCs w:val="20"/>
        </w:rPr>
        <w:t xml:space="preserve"> to share knowledge, build resources and provide support</w:t>
      </w:r>
      <w:r w:rsidR="00B668E6">
        <w:rPr>
          <w:rFonts w:ascii="Fira Sans" w:hAnsi="Fira Sans"/>
          <w:sz w:val="20"/>
          <w:szCs w:val="20"/>
        </w:rPr>
        <w:t>.</w:t>
      </w:r>
    </w:p>
    <w:p w:rsidR="00E66B7E" w:rsidP="004F2748" w:rsidRDefault="00E66B7E" w14:paraId="392257BF" w14:textId="2765AB8B">
      <w:pPr>
        <w:spacing w:line="259" w:lineRule="auto"/>
        <w:rPr>
          <w:rFonts w:ascii="Fira Sans" w:hAnsi="Fira Sans"/>
          <w:sz w:val="20"/>
          <w:szCs w:val="20"/>
        </w:rPr>
      </w:pPr>
    </w:p>
    <w:p w:rsidR="00C260D3" w:rsidP="004F2748" w:rsidRDefault="004F2748" w14:paraId="659AF2DF" w14:textId="6C75D009">
      <w:pPr>
        <w:spacing w:line="259" w:lineRule="auto"/>
        <w:rPr>
          <w:rFonts w:ascii="Fira Sans" w:hAnsi="Fira Sans"/>
          <w:sz w:val="20"/>
          <w:szCs w:val="20"/>
          <w:lang w:bidi="en-US"/>
        </w:rPr>
      </w:pPr>
      <w:r w:rsidRPr="00E32522">
        <w:rPr>
          <w:rFonts w:ascii="Fira Sans" w:hAnsi="Fira Sans"/>
          <w:sz w:val="20"/>
          <w:szCs w:val="20"/>
          <w:lang w:bidi="en-US"/>
        </w:rPr>
        <w:t>In the</w:t>
      </w:r>
      <w:r w:rsidRPr="008104D4">
        <w:rPr>
          <w:rFonts w:ascii="Fira Sans" w:hAnsi="Fira Sans"/>
          <w:sz w:val="20"/>
          <w:szCs w:val="20"/>
          <w:lang w:bidi="en-US"/>
        </w:rPr>
        <w:t>se</w:t>
      </w:r>
      <w:r w:rsidRPr="00E32522">
        <w:rPr>
          <w:rFonts w:ascii="Fira Sans" w:hAnsi="Fira Sans"/>
          <w:sz w:val="20"/>
          <w:szCs w:val="20"/>
          <w:lang w:bidi="en-US"/>
        </w:rPr>
        <w:t xml:space="preserve"> forums, participants</w:t>
      </w:r>
      <w:r w:rsidR="00C260D3">
        <w:rPr>
          <w:rFonts w:ascii="Fira Sans" w:hAnsi="Fira Sans"/>
          <w:sz w:val="20"/>
          <w:szCs w:val="20"/>
          <w:lang w:bidi="en-US"/>
        </w:rPr>
        <w:t xml:space="preserve"> shared their experiences</w:t>
      </w:r>
      <w:r w:rsidR="00B668E6">
        <w:rPr>
          <w:rFonts w:ascii="Fira Sans" w:hAnsi="Fira Sans"/>
          <w:sz w:val="20"/>
          <w:szCs w:val="20"/>
          <w:lang w:bidi="en-US"/>
        </w:rPr>
        <w:t xml:space="preserve">, </w:t>
      </w:r>
      <w:proofErr w:type="gramStart"/>
      <w:r w:rsidR="00B668E6">
        <w:rPr>
          <w:rFonts w:ascii="Fira Sans" w:hAnsi="Fira Sans"/>
          <w:sz w:val="20"/>
          <w:szCs w:val="20"/>
          <w:lang w:bidi="en-US"/>
        </w:rPr>
        <w:t>concerns</w:t>
      </w:r>
      <w:proofErr w:type="gramEnd"/>
      <w:r w:rsidR="00C260D3">
        <w:rPr>
          <w:rFonts w:ascii="Fira Sans" w:hAnsi="Fira Sans"/>
          <w:sz w:val="20"/>
          <w:szCs w:val="20"/>
          <w:lang w:bidi="en-US"/>
        </w:rPr>
        <w:t xml:space="preserve"> and learnings in preparing </w:t>
      </w:r>
      <w:r w:rsidR="00216EC7">
        <w:rPr>
          <w:rFonts w:ascii="Fira Sans" w:hAnsi="Fira Sans"/>
          <w:sz w:val="20"/>
          <w:szCs w:val="20"/>
          <w:lang w:bidi="en-US"/>
        </w:rPr>
        <w:t xml:space="preserve">for </w:t>
      </w:r>
      <w:r w:rsidR="00C260D3">
        <w:rPr>
          <w:rFonts w:ascii="Fira Sans" w:hAnsi="Fira Sans"/>
          <w:sz w:val="20"/>
          <w:szCs w:val="20"/>
          <w:lang w:bidi="en-US"/>
        </w:rPr>
        <w:t xml:space="preserve">COVID-19. They </w:t>
      </w:r>
      <w:r w:rsidRPr="00E32522">
        <w:rPr>
          <w:rFonts w:ascii="Fira Sans" w:hAnsi="Fira Sans"/>
          <w:sz w:val="20"/>
          <w:szCs w:val="20"/>
          <w:lang w:bidi="en-US"/>
        </w:rPr>
        <w:t>identified local</w:t>
      </w:r>
      <w:r w:rsidR="00C260D3">
        <w:rPr>
          <w:rFonts w:ascii="Fira Sans" w:hAnsi="Fira Sans"/>
          <w:sz w:val="20"/>
          <w:szCs w:val="20"/>
          <w:lang w:bidi="en-US"/>
        </w:rPr>
        <w:t>,</w:t>
      </w:r>
      <w:r w:rsidRPr="00E32522">
        <w:rPr>
          <w:rFonts w:ascii="Fira Sans" w:hAnsi="Fira Sans"/>
          <w:sz w:val="20"/>
          <w:szCs w:val="20"/>
          <w:lang w:bidi="en-US"/>
        </w:rPr>
        <w:t xml:space="preserve"> as well as shared</w:t>
      </w:r>
      <w:r w:rsidR="00C260D3">
        <w:rPr>
          <w:rFonts w:ascii="Fira Sans" w:hAnsi="Fira Sans"/>
          <w:sz w:val="20"/>
          <w:szCs w:val="20"/>
          <w:lang w:bidi="en-US"/>
        </w:rPr>
        <w:t>,</w:t>
      </w:r>
      <w:r w:rsidRPr="00E32522">
        <w:rPr>
          <w:rFonts w:ascii="Fira Sans" w:hAnsi="Fira Sans"/>
          <w:sz w:val="20"/>
          <w:szCs w:val="20"/>
          <w:lang w:bidi="en-US"/>
        </w:rPr>
        <w:t xml:space="preserve"> </w:t>
      </w:r>
      <w:proofErr w:type="gramStart"/>
      <w:r w:rsidRPr="00E32522">
        <w:rPr>
          <w:rFonts w:ascii="Fira Sans" w:hAnsi="Fira Sans"/>
          <w:sz w:val="20"/>
          <w:szCs w:val="20"/>
          <w:lang w:bidi="en-US"/>
        </w:rPr>
        <w:t>ethical</w:t>
      </w:r>
      <w:proofErr w:type="gramEnd"/>
      <w:r w:rsidRPr="00E32522">
        <w:rPr>
          <w:rFonts w:ascii="Fira Sans" w:hAnsi="Fira Sans"/>
          <w:sz w:val="20"/>
          <w:szCs w:val="20"/>
          <w:lang w:bidi="en-US"/>
        </w:rPr>
        <w:t xml:space="preserve"> </w:t>
      </w:r>
      <w:r w:rsidRPr="008104D4">
        <w:rPr>
          <w:rFonts w:ascii="Fira Sans" w:hAnsi="Fira Sans"/>
          <w:sz w:val="20"/>
          <w:szCs w:val="20"/>
          <w:lang w:bidi="en-US"/>
        </w:rPr>
        <w:t xml:space="preserve">and clinical </w:t>
      </w:r>
      <w:r w:rsidRPr="00E32522">
        <w:rPr>
          <w:rFonts w:ascii="Fira Sans" w:hAnsi="Fira Sans"/>
          <w:sz w:val="20"/>
          <w:szCs w:val="20"/>
          <w:lang w:bidi="en-US"/>
        </w:rPr>
        <w:t xml:space="preserve">challenges.  </w:t>
      </w:r>
      <w:r w:rsidR="00C260D3">
        <w:rPr>
          <w:rFonts w:ascii="Fira Sans" w:hAnsi="Fira Sans"/>
          <w:sz w:val="20"/>
          <w:szCs w:val="20"/>
          <w:lang w:bidi="en-US"/>
        </w:rPr>
        <w:t xml:space="preserve">ACEM </w:t>
      </w:r>
      <w:r w:rsidR="00216EC7">
        <w:rPr>
          <w:rFonts w:ascii="Fira Sans" w:hAnsi="Fira Sans"/>
          <w:sz w:val="20"/>
          <w:szCs w:val="20"/>
          <w:lang w:bidi="en-US"/>
        </w:rPr>
        <w:t>recognised</w:t>
      </w:r>
      <w:r w:rsidR="00C260D3">
        <w:rPr>
          <w:rFonts w:ascii="Fira Sans" w:hAnsi="Fira Sans"/>
          <w:sz w:val="20"/>
          <w:szCs w:val="20"/>
          <w:lang w:bidi="en-US"/>
        </w:rPr>
        <w:t xml:space="preserve"> the need for research to understand these challenges</w:t>
      </w:r>
      <w:r w:rsidR="00216EC7">
        <w:rPr>
          <w:rFonts w:ascii="Fira Sans" w:hAnsi="Fira Sans"/>
          <w:sz w:val="20"/>
          <w:szCs w:val="20"/>
          <w:lang w:bidi="en-US"/>
        </w:rPr>
        <w:t>,</w:t>
      </w:r>
      <w:r w:rsidR="00C260D3">
        <w:rPr>
          <w:rFonts w:ascii="Fira Sans" w:hAnsi="Fira Sans"/>
          <w:sz w:val="20"/>
          <w:szCs w:val="20"/>
          <w:lang w:bidi="en-US"/>
        </w:rPr>
        <w:t xml:space="preserve"> </w:t>
      </w:r>
      <w:r w:rsidRPr="008104D4" w:rsidR="00C260D3">
        <w:rPr>
          <w:rFonts w:ascii="Fira Sans" w:hAnsi="Fira Sans"/>
          <w:sz w:val="20"/>
          <w:szCs w:val="20"/>
          <w:lang w:bidi="en-US"/>
        </w:rPr>
        <w:t xml:space="preserve">identify and share </w:t>
      </w:r>
      <w:r w:rsidR="009601BB">
        <w:rPr>
          <w:rFonts w:ascii="Fira Sans" w:hAnsi="Fira Sans"/>
          <w:sz w:val="20"/>
          <w:szCs w:val="20"/>
          <w:lang w:bidi="en-US"/>
        </w:rPr>
        <w:t xml:space="preserve">learnings and innovative responses </w:t>
      </w:r>
      <w:r w:rsidR="002A6422">
        <w:rPr>
          <w:rFonts w:ascii="Fira Sans" w:hAnsi="Fira Sans"/>
          <w:sz w:val="20"/>
          <w:szCs w:val="20"/>
          <w:lang w:bidi="en-US"/>
        </w:rPr>
        <w:t>from</w:t>
      </w:r>
      <w:r w:rsidRPr="00E32522" w:rsidR="00C260D3">
        <w:rPr>
          <w:rFonts w:ascii="Fira Sans" w:hAnsi="Fira Sans"/>
          <w:sz w:val="20"/>
          <w:szCs w:val="20"/>
          <w:lang w:bidi="en-US"/>
        </w:rPr>
        <w:t xml:space="preserve"> Pacific Island countries</w:t>
      </w:r>
      <w:r w:rsidR="008B3D1C">
        <w:rPr>
          <w:rFonts w:ascii="Fira Sans" w:hAnsi="Fira Sans"/>
          <w:sz w:val="20"/>
          <w:szCs w:val="20"/>
          <w:lang w:bidi="en-US"/>
        </w:rPr>
        <w:t xml:space="preserve"> (PICs)</w:t>
      </w:r>
      <w:r w:rsidR="00E66B7E">
        <w:rPr>
          <w:rFonts w:ascii="Fira Sans" w:hAnsi="Fira Sans"/>
          <w:sz w:val="20"/>
          <w:szCs w:val="20"/>
          <w:lang w:bidi="en-US"/>
        </w:rPr>
        <w:t>.</w:t>
      </w:r>
    </w:p>
    <w:p w:rsidR="0050654C" w:rsidP="004F2748" w:rsidRDefault="0050654C" w14:paraId="2A595705" w14:textId="77777777">
      <w:pPr>
        <w:spacing w:line="259" w:lineRule="auto"/>
        <w:rPr>
          <w:rFonts w:ascii="Fira Sans" w:hAnsi="Fira Sans"/>
          <w:sz w:val="20"/>
          <w:szCs w:val="20"/>
          <w:lang w:bidi="en-US"/>
        </w:rPr>
      </w:pPr>
    </w:p>
    <w:p w:rsidR="00EB6DF0" w:rsidP="00EB6DF0" w:rsidRDefault="00C260D3" w14:paraId="2799B50A" w14:textId="77777777">
      <w:pPr>
        <w:spacing w:line="259" w:lineRule="auto"/>
        <w:rPr>
          <w:rFonts w:ascii="Fira Sans" w:hAnsi="Fira Sans"/>
          <w:sz w:val="20"/>
          <w:szCs w:val="20"/>
        </w:rPr>
      </w:pPr>
      <w:r>
        <w:rPr>
          <w:rFonts w:ascii="Fira Sans" w:hAnsi="Fira Sans"/>
          <w:sz w:val="20"/>
          <w:szCs w:val="20"/>
        </w:rPr>
        <w:t xml:space="preserve">In partnership with the Pacific Community (SPC), and with funding from the </w:t>
      </w:r>
      <w:r w:rsidR="00267D87">
        <w:rPr>
          <w:rFonts w:ascii="Fira Sans" w:hAnsi="Fira Sans"/>
          <w:sz w:val="20"/>
          <w:szCs w:val="20"/>
        </w:rPr>
        <w:t>W</w:t>
      </w:r>
      <w:r w:rsidR="009601BB">
        <w:rPr>
          <w:rFonts w:ascii="Fira Sans" w:hAnsi="Fira Sans"/>
          <w:sz w:val="20"/>
          <w:szCs w:val="20"/>
        </w:rPr>
        <w:t>orld Health Organization (W</w:t>
      </w:r>
      <w:r w:rsidR="00267D87">
        <w:rPr>
          <w:rFonts w:ascii="Fira Sans" w:hAnsi="Fira Sans"/>
          <w:sz w:val="20"/>
          <w:szCs w:val="20"/>
        </w:rPr>
        <w:t>HO</w:t>
      </w:r>
      <w:r w:rsidR="009601BB">
        <w:rPr>
          <w:rFonts w:ascii="Fira Sans" w:hAnsi="Fira Sans"/>
          <w:sz w:val="20"/>
          <w:szCs w:val="20"/>
        </w:rPr>
        <w:t>)</w:t>
      </w:r>
      <w:r>
        <w:rPr>
          <w:rFonts w:ascii="Fira Sans" w:hAnsi="Fira Sans"/>
          <w:sz w:val="20"/>
          <w:szCs w:val="20"/>
        </w:rPr>
        <w:t xml:space="preserve"> and the ACEM Foundation, ACEM’s GECCo designed a research project to</w:t>
      </w:r>
      <w:r w:rsidR="00E66B7E">
        <w:rPr>
          <w:rFonts w:ascii="Fira Sans" w:hAnsi="Fira Sans"/>
          <w:sz w:val="20"/>
          <w:szCs w:val="20"/>
        </w:rPr>
        <w:t xml:space="preserve"> document </w:t>
      </w:r>
      <w:r w:rsidRPr="008104D4" w:rsidR="00E66B7E">
        <w:rPr>
          <w:rFonts w:ascii="Fira Sans" w:hAnsi="Fira Sans"/>
          <w:sz w:val="20"/>
          <w:szCs w:val="20"/>
        </w:rPr>
        <w:t>experiences of EC providers and stakeholders in the Pacific region during the COVID-19 pandemic</w:t>
      </w:r>
      <w:r w:rsidR="00E66B7E">
        <w:rPr>
          <w:rFonts w:ascii="Fira Sans" w:hAnsi="Fira Sans"/>
          <w:sz w:val="20"/>
          <w:szCs w:val="20"/>
        </w:rPr>
        <w:t>.</w:t>
      </w:r>
      <w:r w:rsidR="004237BB">
        <w:rPr>
          <w:rFonts w:ascii="Fira Sans" w:hAnsi="Fira Sans"/>
          <w:sz w:val="20"/>
          <w:szCs w:val="20"/>
        </w:rPr>
        <w:t xml:space="preserve"> </w:t>
      </w:r>
    </w:p>
    <w:p w:rsidR="00EB6DF0" w:rsidP="00EB6DF0" w:rsidRDefault="00EB6DF0" w14:paraId="2CD2F187" w14:textId="77777777">
      <w:pPr>
        <w:spacing w:line="259" w:lineRule="auto"/>
        <w:rPr>
          <w:rFonts w:ascii="Fira Sans" w:hAnsi="Fira Sans"/>
          <w:sz w:val="20"/>
          <w:szCs w:val="20"/>
        </w:rPr>
      </w:pPr>
    </w:p>
    <w:p w:rsidRPr="00EB6DF0" w:rsidR="00F34A39" w:rsidP="00EB6DF0" w:rsidRDefault="004237BB" w14:paraId="24841A7E" w14:textId="7EBAE4BF">
      <w:pPr>
        <w:spacing w:line="259" w:lineRule="auto"/>
        <w:rPr>
          <w:rFonts w:ascii="Fira Sans" w:hAnsi="Fira Sans"/>
          <w:sz w:val="20"/>
          <w:szCs w:val="20"/>
        </w:rPr>
      </w:pPr>
      <w:r>
        <w:rPr>
          <w:rFonts w:ascii="Fira Sans" w:hAnsi="Fira Sans"/>
          <w:sz w:val="20"/>
          <w:szCs w:val="20"/>
        </w:rPr>
        <w:t>This</w:t>
      </w:r>
      <w:r w:rsidR="00F34A39">
        <w:rPr>
          <w:rFonts w:ascii="Fira Sans" w:hAnsi="Fira Sans"/>
          <w:sz w:val="20"/>
          <w:szCs w:val="20"/>
        </w:rPr>
        <w:t xml:space="preserve"> summary is for </w:t>
      </w:r>
      <w:r w:rsidR="00267D87">
        <w:rPr>
          <w:rFonts w:ascii="Fira Sans" w:hAnsi="Fira Sans"/>
          <w:sz w:val="20"/>
          <w:szCs w:val="20"/>
        </w:rPr>
        <w:t xml:space="preserve">our </w:t>
      </w:r>
      <w:r w:rsidR="00F34A39">
        <w:rPr>
          <w:rFonts w:ascii="Fira Sans" w:hAnsi="Fira Sans"/>
          <w:sz w:val="20"/>
          <w:szCs w:val="20"/>
        </w:rPr>
        <w:t xml:space="preserve">research participants. </w:t>
      </w:r>
      <w:r w:rsidRPr="00256DAF" w:rsidR="00F34A39">
        <w:rPr>
          <w:rFonts w:ascii="Fira Sans" w:hAnsi="Fira Sans" w:eastAsia="Fira Sans" w:cs="Fira Sans"/>
          <w:color w:val="000000" w:themeColor="text1"/>
          <w:sz w:val="20"/>
          <w:szCs w:val="22"/>
          <w:lang w:val="en-US" w:bidi="en-US"/>
        </w:rPr>
        <w:t xml:space="preserve">The </w:t>
      </w:r>
      <w:r w:rsidRPr="008104D4" w:rsidR="00F34A39">
        <w:rPr>
          <w:rFonts w:ascii="Fira Sans" w:hAnsi="Fira Sans" w:eastAsia="Fira Sans" w:cs="Fira Sans"/>
          <w:color w:val="000000" w:themeColor="text1"/>
          <w:sz w:val="20"/>
          <w:szCs w:val="22"/>
          <w:lang w:val="en-US" w:bidi="en-US"/>
        </w:rPr>
        <w:t xml:space="preserve">ACEM GECCo and SPC </w:t>
      </w:r>
      <w:r w:rsidRPr="00256DAF" w:rsidR="00F34A39">
        <w:rPr>
          <w:rFonts w:ascii="Fira Sans" w:hAnsi="Fira Sans" w:eastAsia="Fira Sans" w:cs="Fira Sans"/>
          <w:color w:val="000000" w:themeColor="text1"/>
          <w:sz w:val="20"/>
          <w:szCs w:val="22"/>
          <w:lang w:val="en-US" w:bidi="en-US"/>
        </w:rPr>
        <w:t xml:space="preserve">research team is </w:t>
      </w:r>
      <w:r w:rsidR="002A6422">
        <w:rPr>
          <w:rFonts w:ascii="Fira Sans" w:hAnsi="Fira Sans" w:eastAsia="Fira Sans" w:cs="Fira Sans"/>
          <w:color w:val="000000" w:themeColor="text1"/>
          <w:sz w:val="20"/>
          <w:szCs w:val="22"/>
          <w:lang w:val="en-US" w:bidi="en-US"/>
        </w:rPr>
        <w:t xml:space="preserve">incredibly </w:t>
      </w:r>
      <w:r w:rsidRPr="00256DAF" w:rsidR="00F34A39">
        <w:rPr>
          <w:rFonts w:ascii="Fira Sans" w:hAnsi="Fira Sans" w:eastAsia="Fira Sans" w:cs="Fira Sans"/>
          <w:color w:val="000000" w:themeColor="text1"/>
          <w:sz w:val="20"/>
          <w:szCs w:val="22"/>
          <w:lang w:val="en-US" w:bidi="en-US"/>
        </w:rPr>
        <w:t xml:space="preserve">grateful </w:t>
      </w:r>
      <w:r w:rsidR="00F34A39">
        <w:rPr>
          <w:rFonts w:ascii="Fira Sans" w:hAnsi="Fira Sans"/>
          <w:sz w:val="20"/>
          <w:szCs w:val="20"/>
        </w:rPr>
        <w:t xml:space="preserve">to </w:t>
      </w:r>
      <w:r w:rsidRPr="00756760" w:rsidR="00F34A39">
        <w:rPr>
          <w:rFonts w:ascii="Fira Sans" w:hAnsi="Fira Sans" w:eastAsia="Fira Sans" w:cs="Fira Sans"/>
          <w:color w:val="000000" w:themeColor="text1"/>
          <w:sz w:val="20"/>
          <w:szCs w:val="22"/>
          <w:lang w:val="en-US" w:bidi="en-US"/>
        </w:rPr>
        <w:t>all participants who generously shared their experiences and learnings</w:t>
      </w:r>
      <w:r w:rsidR="004C0CC5">
        <w:rPr>
          <w:rFonts w:ascii="Fira Sans" w:hAnsi="Fira Sans" w:eastAsia="Fira Sans" w:cs="Fira Sans"/>
          <w:color w:val="000000" w:themeColor="text1"/>
          <w:sz w:val="20"/>
          <w:szCs w:val="22"/>
          <w:lang w:val="en-US" w:bidi="en-US"/>
        </w:rPr>
        <w:t>.</w:t>
      </w:r>
      <w:r w:rsidR="00F34A39">
        <w:rPr>
          <w:rFonts w:ascii="Fira Sans" w:hAnsi="Fira Sans" w:eastAsia="Fira Sans" w:cs="Fira Sans"/>
          <w:color w:val="000000" w:themeColor="text1"/>
          <w:sz w:val="20"/>
          <w:szCs w:val="22"/>
          <w:lang w:val="en-US" w:bidi="en-US"/>
        </w:rPr>
        <w:t xml:space="preserve"> </w:t>
      </w:r>
    </w:p>
    <w:p w:rsidR="00F34A39" w:rsidP="004F2748" w:rsidRDefault="00F34A39" w14:paraId="18D0FCEF" w14:textId="77777777">
      <w:pPr>
        <w:spacing w:line="259" w:lineRule="auto"/>
        <w:rPr>
          <w:rFonts w:ascii="Fira Sans" w:hAnsi="Fira Sans"/>
          <w:sz w:val="20"/>
          <w:szCs w:val="20"/>
        </w:rPr>
      </w:pPr>
    </w:p>
    <w:p w:rsidR="00E66B7E" w:rsidP="004F2748" w:rsidRDefault="00E66B7E" w14:paraId="123FF1CE" w14:textId="77777777">
      <w:pPr>
        <w:spacing w:line="259" w:lineRule="auto"/>
        <w:rPr>
          <w:rFonts w:ascii="Fira Sans" w:hAnsi="Fira Sans"/>
          <w:sz w:val="20"/>
          <w:szCs w:val="20"/>
          <w:lang w:bidi="en-US"/>
        </w:rPr>
      </w:pPr>
    </w:p>
    <w:p w:rsidR="00C260D3" w:rsidP="004F2748" w:rsidRDefault="00C260D3" w14:paraId="32E830BB" w14:textId="1F3DC72E">
      <w:pPr>
        <w:spacing w:line="259" w:lineRule="auto"/>
        <w:rPr>
          <w:rFonts w:ascii="Fira Sans" w:hAnsi="Fira Sans"/>
          <w:sz w:val="20"/>
          <w:szCs w:val="20"/>
          <w:lang w:bidi="en-US"/>
        </w:rPr>
      </w:pPr>
    </w:p>
    <w:p w:rsidR="00F34A39" w:rsidRDefault="00F34A39" w14:paraId="35FC937D" w14:textId="77777777">
      <w:pPr>
        <w:rPr>
          <w:rFonts w:ascii="Fira Sans" w:hAnsi="Fira Sans" w:eastAsia="Merriweather" w:cs="Merriweather"/>
          <w:b/>
          <w:bCs/>
          <w:color w:val="BAD99C"/>
          <w:szCs w:val="22"/>
          <w:lang w:eastAsia="en-GB"/>
        </w:rPr>
      </w:pPr>
      <w:r>
        <w:rPr>
          <w:rFonts w:ascii="Fira Sans" w:hAnsi="Fira Sans" w:eastAsia="Merriweather" w:cs="Merriweather"/>
          <w:b/>
          <w:bCs/>
          <w:color w:val="BAD99C"/>
          <w:szCs w:val="22"/>
          <w:lang w:eastAsia="en-GB"/>
        </w:rPr>
        <w:br w:type="page"/>
      </w:r>
    </w:p>
    <w:p w:rsidRPr="00B668E6" w:rsidR="00E66B7E" w:rsidP="00B668E6" w:rsidRDefault="00E66B7E" w14:paraId="200EEFC7" w14:textId="68ABE463">
      <w:pPr>
        <w:rPr>
          <w:rFonts w:ascii="Fira Sans" w:hAnsi="Fira Sans" w:eastAsia="Merriweather" w:cs="Merriweather"/>
          <w:b/>
          <w:bCs/>
          <w:color w:val="BAD99C"/>
          <w:szCs w:val="22"/>
          <w:lang w:eastAsia="en-GB"/>
        </w:rPr>
      </w:pPr>
      <w:r w:rsidRPr="00B668E6">
        <w:rPr>
          <w:rFonts w:ascii="Fira Sans" w:hAnsi="Fira Sans" w:eastAsia="Merriweather" w:cs="Merriweather"/>
          <w:b/>
          <w:bCs/>
          <w:color w:val="BAD99C"/>
          <w:szCs w:val="22"/>
          <w:lang w:eastAsia="en-GB"/>
        </w:rPr>
        <w:lastRenderedPageBreak/>
        <w:t>What we did</w:t>
      </w:r>
      <w:r w:rsidR="00173A7A">
        <w:rPr>
          <w:rFonts w:ascii="Fira Sans" w:hAnsi="Fira Sans" w:eastAsia="Merriweather" w:cs="Merriweather"/>
          <w:b/>
          <w:bCs/>
          <w:color w:val="BAD99C"/>
          <w:szCs w:val="22"/>
          <w:lang w:eastAsia="en-GB"/>
        </w:rPr>
        <w:t xml:space="preserve"> </w:t>
      </w:r>
    </w:p>
    <w:p w:rsidR="00C260D3" w:rsidP="004F2748" w:rsidRDefault="00C260D3" w14:paraId="13774696" w14:textId="77777777">
      <w:pPr>
        <w:spacing w:line="259" w:lineRule="auto"/>
        <w:rPr>
          <w:rFonts w:ascii="Fira Sans" w:hAnsi="Fira Sans"/>
          <w:sz w:val="20"/>
          <w:szCs w:val="20"/>
          <w:lang w:bidi="en-US"/>
        </w:rPr>
      </w:pPr>
    </w:p>
    <w:p w:rsidR="00452DE3" w:rsidP="00452DE3" w:rsidRDefault="004F2748" w14:paraId="79EEFB60" w14:textId="62E680C6">
      <w:pPr>
        <w:spacing w:line="259" w:lineRule="auto"/>
        <w:rPr>
          <w:rFonts w:ascii="Fira Sans" w:hAnsi="Fira Sans"/>
          <w:sz w:val="20"/>
          <w:szCs w:val="20"/>
        </w:rPr>
      </w:pPr>
      <w:r w:rsidRPr="008104D4">
        <w:rPr>
          <w:rFonts w:ascii="Fira Sans" w:hAnsi="Fira Sans"/>
          <w:sz w:val="20"/>
          <w:szCs w:val="20"/>
        </w:rPr>
        <w:t xml:space="preserve">In collaboration with SPC and key regional stakeholders, ACEM GECCo </w:t>
      </w:r>
      <w:r w:rsidR="00B668E6">
        <w:rPr>
          <w:rFonts w:ascii="Fira Sans" w:hAnsi="Fira Sans"/>
          <w:sz w:val="20"/>
          <w:szCs w:val="20"/>
        </w:rPr>
        <w:t>designed a</w:t>
      </w:r>
      <w:r w:rsidRPr="008104D4">
        <w:rPr>
          <w:rFonts w:ascii="Fira Sans" w:hAnsi="Fira Sans"/>
          <w:sz w:val="20"/>
          <w:szCs w:val="20"/>
        </w:rPr>
        <w:t xml:space="preserve"> research </w:t>
      </w:r>
      <w:r w:rsidR="00B668E6">
        <w:rPr>
          <w:rFonts w:ascii="Fira Sans" w:hAnsi="Fira Sans"/>
          <w:sz w:val="20"/>
          <w:szCs w:val="20"/>
        </w:rPr>
        <w:t xml:space="preserve">project to </w:t>
      </w:r>
      <w:r w:rsidR="004C0CC5">
        <w:rPr>
          <w:rFonts w:ascii="Fira Sans" w:hAnsi="Fira Sans"/>
          <w:sz w:val="20"/>
          <w:szCs w:val="20"/>
        </w:rPr>
        <w:t>document</w:t>
      </w:r>
      <w:r w:rsidRPr="008104D4" w:rsidR="00452DE3">
        <w:rPr>
          <w:rFonts w:ascii="Fira Sans" w:hAnsi="Fira Sans"/>
          <w:sz w:val="20"/>
          <w:szCs w:val="20"/>
        </w:rPr>
        <w:t xml:space="preserve"> the experiences of EC providers and stakeholders in the Pacific region during the COVID-19 pandemic, with a particular focus on identifying </w:t>
      </w:r>
      <w:r w:rsidR="00452DE3">
        <w:rPr>
          <w:rFonts w:ascii="Fira Sans" w:hAnsi="Fira Sans"/>
          <w:sz w:val="20"/>
          <w:szCs w:val="20"/>
        </w:rPr>
        <w:t xml:space="preserve">the </w:t>
      </w:r>
      <w:r w:rsidRPr="008104D4" w:rsidR="00452DE3">
        <w:rPr>
          <w:rFonts w:ascii="Fira Sans" w:hAnsi="Fira Sans"/>
          <w:sz w:val="20"/>
          <w:szCs w:val="20"/>
        </w:rPr>
        <w:t xml:space="preserve">ethical </w:t>
      </w:r>
      <w:r w:rsidR="00452DE3">
        <w:rPr>
          <w:rFonts w:ascii="Fira Sans" w:hAnsi="Fira Sans"/>
          <w:sz w:val="20"/>
          <w:szCs w:val="20"/>
        </w:rPr>
        <w:t>and clinical challenges</w:t>
      </w:r>
      <w:r w:rsidRPr="008104D4" w:rsidR="00452DE3">
        <w:rPr>
          <w:rFonts w:ascii="Fira Sans" w:hAnsi="Fira Sans"/>
          <w:sz w:val="20"/>
          <w:szCs w:val="20"/>
        </w:rPr>
        <w:t xml:space="preserve">. We also </w:t>
      </w:r>
      <w:r w:rsidR="00452DE3">
        <w:rPr>
          <w:rFonts w:ascii="Fira Sans" w:hAnsi="Fira Sans"/>
          <w:sz w:val="20"/>
          <w:szCs w:val="20"/>
        </w:rPr>
        <w:t xml:space="preserve">wanted to highlight factors that helped or hindered </w:t>
      </w:r>
      <w:r w:rsidRPr="008104D4" w:rsidR="00452DE3">
        <w:rPr>
          <w:rFonts w:ascii="Fira Sans" w:hAnsi="Fira Sans"/>
          <w:sz w:val="20"/>
          <w:szCs w:val="20"/>
        </w:rPr>
        <w:t xml:space="preserve">EC responses </w:t>
      </w:r>
      <w:r w:rsidR="00452DE3">
        <w:rPr>
          <w:rFonts w:ascii="Fira Sans" w:hAnsi="Fira Sans"/>
          <w:sz w:val="20"/>
          <w:szCs w:val="20"/>
        </w:rPr>
        <w:t xml:space="preserve">(enablers and barries) </w:t>
      </w:r>
      <w:r w:rsidR="002A6422">
        <w:rPr>
          <w:rFonts w:ascii="Fira Sans" w:hAnsi="Fira Sans"/>
          <w:sz w:val="20"/>
          <w:szCs w:val="20"/>
        </w:rPr>
        <w:t>as well as</w:t>
      </w:r>
      <w:r w:rsidRPr="008104D4" w:rsidR="002A6422">
        <w:rPr>
          <w:rFonts w:ascii="Fira Sans" w:hAnsi="Fira Sans"/>
          <w:sz w:val="20"/>
          <w:szCs w:val="20"/>
        </w:rPr>
        <w:t xml:space="preserve"> </w:t>
      </w:r>
      <w:r w:rsidR="00452DE3">
        <w:rPr>
          <w:rFonts w:ascii="Fira Sans" w:hAnsi="Fira Sans"/>
          <w:sz w:val="20"/>
          <w:szCs w:val="20"/>
        </w:rPr>
        <w:t xml:space="preserve">learnings and innovative responses </w:t>
      </w:r>
      <w:r w:rsidR="002A6422">
        <w:rPr>
          <w:rFonts w:ascii="Fira Sans" w:hAnsi="Fira Sans"/>
          <w:sz w:val="20"/>
          <w:szCs w:val="20"/>
        </w:rPr>
        <w:t xml:space="preserve">developed </w:t>
      </w:r>
      <w:r w:rsidR="00173A7A">
        <w:rPr>
          <w:rFonts w:ascii="Fira Sans" w:hAnsi="Fira Sans"/>
          <w:sz w:val="20"/>
          <w:szCs w:val="20"/>
        </w:rPr>
        <w:t>across</w:t>
      </w:r>
      <w:r w:rsidR="00452DE3">
        <w:rPr>
          <w:rFonts w:ascii="Fira Sans" w:hAnsi="Fira Sans"/>
          <w:sz w:val="20"/>
          <w:szCs w:val="20"/>
        </w:rPr>
        <w:t xml:space="preserve"> the </w:t>
      </w:r>
      <w:r w:rsidR="00173A7A">
        <w:rPr>
          <w:rFonts w:ascii="Fira Sans" w:hAnsi="Fira Sans"/>
          <w:sz w:val="20"/>
          <w:szCs w:val="20"/>
        </w:rPr>
        <w:t>Pacific</w:t>
      </w:r>
      <w:r w:rsidR="00452DE3">
        <w:rPr>
          <w:rFonts w:ascii="Fira Sans" w:hAnsi="Fira Sans"/>
          <w:sz w:val="20"/>
          <w:szCs w:val="20"/>
        </w:rPr>
        <w:t>.</w:t>
      </w:r>
    </w:p>
    <w:p w:rsidR="0050654C" w:rsidP="00C260D3" w:rsidRDefault="0050654C" w14:paraId="1969BC6C" w14:textId="21C7D799">
      <w:pPr>
        <w:spacing w:line="259" w:lineRule="auto"/>
        <w:rPr>
          <w:rFonts w:ascii="Fira Sans" w:hAnsi="Fira Sans"/>
          <w:sz w:val="20"/>
          <w:szCs w:val="20"/>
          <w:lang w:bidi="en-US"/>
        </w:rPr>
      </w:pPr>
    </w:p>
    <w:p w:rsidR="00776F63" w:rsidP="000E5508" w:rsidRDefault="00173A7A" w14:paraId="68FDFBBC" w14:textId="2775AE75">
      <w:pPr>
        <w:spacing w:line="259" w:lineRule="auto"/>
        <w:rPr>
          <w:rFonts w:ascii="Fira Sans" w:hAnsi="Fira Sans"/>
          <w:sz w:val="20"/>
          <w:szCs w:val="20"/>
        </w:rPr>
      </w:pPr>
      <w:r>
        <w:rPr>
          <w:rFonts w:ascii="Fira Sans" w:hAnsi="Fira Sans"/>
          <w:sz w:val="20"/>
          <w:szCs w:val="20"/>
          <w:lang w:bidi="en-US"/>
        </w:rPr>
        <w:t>W</w:t>
      </w:r>
      <w:r w:rsidR="000E5508">
        <w:rPr>
          <w:rFonts w:ascii="Fira Sans" w:hAnsi="Fira Sans"/>
          <w:sz w:val="20"/>
          <w:szCs w:val="20"/>
          <w:lang w:bidi="en-US"/>
        </w:rPr>
        <w:t xml:space="preserve">e gathered information </w:t>
      </w:r>
      <w:r w:rsidR="000E5508">
        <w:rPr>
          <w:rFonts w:ascii="Fira Sans" w:hAnsi="Fira Sans"/>
          <w:sz w:val="20"/>
          <w:szCs w:val="20"/>
        </w:rPr>
        <w:t xml:space="preserve">from </w:t>
      </w:r>
      <w:r w:rsidRPr="008104D4" w:rsidR="000E5508">
        <w:rPr>
          <w:rFonts w:ascii="Fira Sans" w:hAnsi="Fira Sans"/>
          <w:sz w:val="20"/>
          <w:szCs w:val="20"/>
        </w:rPr>
        <w:t>key EC leaders</w:t>
      </w:r>
      <w:r w:rsidR="00A94159">
        <w:rPr>
          <w:rFonts w:ascii="Fira Sans" w:hAnsi="Fira Sans"/>
          <w:sz w:val="20"/>
          <w:szCs w:val="20"/>
        </w:rPr>
        <w:t xml:space="preserve">, </w:t>
      </w:r>
      <w:proofErr w:type="gramStart"/>
      <w:r w:rsidRPr="008104D4" w:rsidR="000E5508">
        <w:rPr>
          <w:rFonts w:ascii="Fira Sans" w:hAnsi="Fira Sans"/>
          <w:sz w:val="20"/>
          <w:szCs w:val="20"/>
        </w:rPr>
        <w:t>providers</w:t>
      </w:r>
      <w:proofErr w:type="gramEnd"/>
      <w:r w:rsidRPr="008104D4" w:rsidR="000E5508">
        <w:rPr>
          <w:rFonts w:ascii="Fira Sans" w:hAnsi="Fira Sans"/>
          <w:sz w:val="20"/>
          <w:szCs w:val="20"/>
        </w:rPr>
        <w:t xml:space="preserve"> and other stakeholders in Indo-Pacific countries in two phases: via </w:t>
      </w:r>
      <w:r w:rsidR="000E5508">
        <w:rPr>
          <w:rFonts w:ascii="Fira Sans" w:hAnsi="Fira Sans"/>
          <w:sz w:val="20"/>
          <w:szCs w:val="20"/>
        </w:rPr>
        <w:t>the</w:t>
      </w:r>
      <w:r w:rsidRPr="008104D4" w:rsidR="000E5508">
        <w:rPr>
          <w:rFonts w:ascii="Fira Sans" w:hAnsi="Fira Sans"/>
          <w:sz w:val="20"/>
          <w:szCs w:val="20"/>
        </w:rPr>
        <w:t xml:space="preserve"> </w:t>
      </w:r>
      <w:r w:rsidR="004C0CC5">
        <w:rPr>
          <w:rFonts w:ascii="Fira Sans" w:hAnsi="Fira Sans"/>
          <w:sz w:val="20"/>
          <w:szCs w:val="20"/>
        </w:rPr>
        <w:t xml:space="preserve">ACEM </w:t>
      </w:r>
      <w:r w:rsidRPr="008104D4" w:rsidR="000E5508">
        <w:rPr>
          <w:rFonts w:ascii="Fira Sans" w:hAnsi="Fira Sans"/>
          <w:sz w:val="20"/>
          <w:szCs w:val="20"/>
        </w:rPr>
        <w:t>online support forums</w:t>
      </w:r>
      <w:r w:rsidR="00A94159">
        <w:rPr>
          <w:rFonts w:ascii="Fira Sans" w:hAnsi="Fira Sans"/>
          <w:sz w:val="20"/>
          <w:szCs w:val="20"/>
        </w:rPr>
        <w:t xml:space="preserve"> </w:t>
      </w:r>
      <w:r w:rsidR="002A6422">
        <w:rPr>
          <w:rFonts w:ascii="Fira Sans" w:hAnsi="Fira Sans"/>
          <w:sz w:val="20"/>
          <w:szCs w:val="20"/>
        </w:rPr>
        <w:t>and</w:t>
      </w:r>
      <w:r w:rsidRPr="008104D4" w:rsidR="000E5508">
        <w:rPr>
          <w:rFonts w:ascii="Fira Sans" w:hAnsi="Fira Sans"/>
          <w:sz w:val="20"/>
          <w:szCs w:val="20"/>
        </w:rPr>
        <w:t xml:space="preserve"> in-depth interviews. </w:t>
      </w:r>
      <w:r w:rsidR="00776F63">
        <w:rPr>
          <w:rFonts w:ascii="Fira Sans" w:hAnsi="Fira Sans"/>
          <w:sz w:val="20"/>
          <w:szCs w:val="20"/>
        </w:rPr>
        <w:t xml:space="preserve">In total there were 87 informants, </w:t>
      </w:r>
      <w:r w:rsidR="004C0CC5">
        <w:rPr>
          <w:rFonts w:ascii="Fira Sans" w:hAnsi="Fira Sans"/>
          <w:sz w:val="20"/>
          <w:szCs w:val="20"/>
        </w:rPr>
        <w:t xml:space="preserve">mostly EC physicians and nurses, </w:t>
      </w:r>
      <w:r w:rsidR="00776F63">
        <w:rPr>
          <w:rFonts w:ascii="Fira Sans" w:hAnsi="Fira Sans"/>
          <w:sz w:val="20"/>
          <w:szCs w:val="20"/>
        </w:rPr>
        <w:t>liv</w:t>
      </w:r>
      <w:r w:rsidR="002A6422">
        <w:rPr>
          <w:rFonts w:ascii="Fira Sans" w:hAnsi="Fira Sans"/>
          <w:sz w:val="20"/>
          <w:szCs w:val="20"/>
        </w:rPr>
        <w:t>ing</w:t>
      </w:r>
      <w:r w:rsidR="00776F63">
        <w:rPr>
          <w:rFonts w:ascii="Fira Sans" w:hAnsi="Fira Sans"/>
          <w:sz w:val="20"/>
          <w:szCs w:val="20"/>
        </w:rPr>
        <w:t xml:space="preserve"> and work</w:t>
      </w:r>
      <w:r w:rsidR="002A6422">
        <w:rPr>
          <w:rFonts w:ascii="Fira Sans" w:hAnsi="Fira Sans"/>
          <w:sz w:val="20"/>
          <w:szCs w:val="20"/>
        </w:rPr>
        <w:t>ing</w:t>
      </w:r>
      <w:r w:rsidR="00776F63">
        <w:rPr>
          <w:rFonts w:ascii="Fira Sans" w:hAnsi="Fira Sans"/>
          <w:sz w:val="20"/>
          <w:szCs w:val="20"/>
        </w:rPr>
        <w:t xml:space="preserve"> in more than 20 countries across the Indo-Pacific region. There were around 80 active participants (individuals who talked about their experiences) in</w:t>
      </w:r>
      <w:r w:rsidR="002A6422">
        <w:rPr>
          <w:rFonts w:ascii="Fira Sans" w:hAnsi="Fira Sans"/>
          <w:sz w:val="20"/>
          <w:szCs w:val="20"/>
        </w:rPr>
        <w:t>volved in the</w:t>
      </w:r>
      <w:r w:rsidR="000E5508">
        <w:rPr>
          <w:rFonts w:ascii="Fira Sans" w:hAnsi="Fira Sans"/>
          <w:sz w:val="20"/>
          <w:szCs w:val="20"/>
        </w:rPr>
        <w:t xml:space="preserve"> </w:t>
      </w:r>
      <w:r w:rsidRPr="008104D4" w:rsidR="00776F63">
        <w:rPr>
          <w:rFonts w:ascii="Fira Sans" w:hAnsi="Fira Sans"/>
          <w:sz w:val="20"/>
          <w:szCs w:val="20"/>
        </w:rPr>
        <w:t>13 online support forums between March and October 2020</w:t>
      </w:r>
      <w:r w:rsidR="00776F63">
        <w:rPr>
          <w:rFonts w:ascii="Fira Sans" w:hAnsi="Fira Sans"/>
          <w:sz w:val="20"/>
          <w:szCs w:val="20"/>
        </w:rPr>
        <w:t xml:space="preserve">. We conducted in-depth interviews </w:t>
      </w:r>
      <w:r w:rsidR="009568B4">
        <w:rPr>
          <w:rFonts w:ascii="Fira Sans" w:hAnsi="Fira Sans"/>
          <w:sz w:val="20"/>
          <w:szCs w:val="20"/>
        </w:rPr>
        <w:t xml:space="preserve">in February and March 2021 </w:t>
      </w:r>
      <w:r w:rsidR="00776F63">
        <w:rPr>
          <w:rFonts w:ascii="Fira Sans" w:hAnsi="Fira Sans"/>
          <w:sz w:val="20"/>
          <w:szCs w:val="20"/>
        </w:rPr>
        <w:t xml:space="preserve">with seven </w:t>
      </w:r>
      <w:r w:rsidR="009568B4">
        <w:rPr>
          <w:rFonts w:ascii="Fira Sans" w:hAnsi="Fira Sans"/>
          <w:sz w:val="20"/>
          <w:szCs w:val="20"/>
        </w:rPr>
        <w:t>targeted</w:t>
      </w:r>
      <w:r w:rsidR="00776F63">
        <w:rPr>
          <w:rFonts w:ascii="Fira Sans" w:hAnsi="Fira Sans"/>
          <w:sz w:val="20"/>
          <w:szCs w:val="20"/>
        </w:rPr>
        <w:t xml:space="preserve"> EC providers </w:t>
      </w:r>
      <w:r w:rsidR="009568B4">
        <w:rPr>
          <w:rFonts w:ascii="Fira Sans" w:hAnsi="Fira Sans"/>
          <w:sz w:val="20"/>
          <w:szCs w:val="20"/>
        </w:rPr>
        <w:t xml:space="preserve">who played major roles </w:t>
      </w:r>
      <w:r w:rsidR="00776F63">
        <w:rPr>
          <w:rFonts w:ascii="Fira Sans" w:hAnsi="Fira Sans"/>
          <w:sz w:val="20"/>
          <w:szCs w:val="20"/>
        </w:rPr>
        <w:t xml:space="preserve">in </w:t>
      </w:r>
      <w:r w:rsidR="009568B4">
        <w:rPr>
          <w:rFonts w:ascii="Fira Sans" w:hAnsi="Fira Sans"/>
          <w:sz w:val="20"/>
          <w:szCs w:val="20"/>
        </w:rPr>
        <w:t>their</w:t>
      </w:r>
      <w:r w:rsidR="00776F63">
        <w:rPr>
          <w:rFonts w:ascii="Fira Sans" w:hAnsi="Fira Sans"/>
          <w:sz w:val="20"/>
          <w:szCs w:val="20"/>
        </w:rPr>
        <w:t xml:space="preserve"> countries</w:t>
      </w:r>
      <w:r w:rsidR="009568B4">
        <w:rPr>
          <w:rFonts w:ascii="Fira Sans" w:hAnsi="Fira Sans"/>
          <w:sz w:val="20"/>
          <w:szCs w:val="20"/>
        </w:rPr>
        <w:t>’ COVID-19 responses</w:t>
      </w:r>
      <w:r w:rsidR="00776F63">
        <w:rPr>
          <w:rFonts w:ascii="Fira Sans" w:hAnsi="Fira Sans"/>
          <w:sz w:val="20"/>
          <w:szCs w:val="20"/>
        </w:rPr>
        <w:t>.</w:t>
      </w:r>
    </w:p>
    <w:p w:rsidR="00776F63" w:rsidP="000E5508" w:rsidRDefault="00776F63" w14:paraId="07A36190" w14:textId="480BDBB0">
      <w:pPr>
        <w:spacing w:line="259" w:lineRule="auto"/>
        <w:rPr>
          <w:rFonts w:ascii="Fira Sans" w:hAnsi="Fira Sans"/>
          <w:sz w:val="20"/>
          <w:szCs w:val="20"/>
        </w:rPr>
      </w:pPr>
    </w:p>
    <w:p w:rsidRPr="008104D4" w:rsidR="000E5508" w:rsidP="000E5508" w:rsidRDefault="009568B4" w14:paraId="134D9132" w14:textId="055ACD0C">
      <w:pPr>
        <w:spacing w:line="259" w:lineRule="auto"/>
        <w:rPr>
          <w:rFonts w:ascii="Fira Sans" w:hAnsi="Fira Sans"/>
          <w:sz w:val="20"/>
          <w:szCs w:val="20"/>
        </w:rPr>
      </w:pPr>
      <w:r>
        <w:rPr>
          <w:rFonts w:ascii="Fira Sans" w:hAnsi="Fira Sans"/>
          <w:sz w:val="20"/>
          <w:szCs w:val="20"/>
        </w:rPr>
        <w:t>All forums and interviews were conducted and recorded using Zoom. R</w:t>
      </w:r>
      <w:r w:rsidR="00083267">
        <w:rPr>
          <w:rFonts w:ascii="Fira Sans" w:hAnsi="Fira Sans"/>
          <w:sz w:val="20"/>
          <w:szCs w:val="20"/>
        </w:rPr>
        <w:t xml:space="preserve">ecordings </w:t>
      </w:r>
      <w:r w:rsidR="00776F63">
        <w:rPr>
          <w:rFonts w:ascii="Fira Sans" w:hAnsi="Fira Sans"/>
          <w:sz w:val="20"/>
          <w:szCs w:val="20"/>
        </w:rPr>
        <w:t xml:space="preserve">were </w:t>
      </w:r>
      <w:r w:rsidR="00083267">
        <w:rPr>
          <w:rFonts w:ascii="Fira Sans" w:hAnsi="Fira Sans"/>
          <w:sz w:val="20"/>
          <w:szCs w:val="20"/>
        </w:rPr>
        <w:t>transcribed</w:t>
      </w:r>
      <w:r>
        <w:rPr>
          <w:rFonts w:ascii="Fira Sans" w:hAnsi="Fira Sans"/>
          <w:sz w:val="20"/>
          <w:szCs w:val="20"/>
        </w:rPr>
        <w:t xml:space="preserve"> in full</w:t>
      </w:r>
      <w:r w:rsidR="00083267">
        <w:rPr>
          <w:rFonts w:ascii="Fira Sans" w:hAnsi="Fira Sans"/>
          <w:sz w:val="20"/>
          <w:szCs w:val="20"/>
        </w:rPr>
        <w:t>, producing hundreds of pages of data. The research team analysed th</w:t>
      </w:r>
      <w:r w:rsidR="002A6422">
        <w:rPr>
          <w:rFonts w:ascii="Fira Sans" w:hAnsi="Fira Sans"/>
          <w:sz w:val="20"/>
          <w:szCs w:val="20"/>
        </w:rPr>
        <w:t>is</w:t>
      </w:r>
      <w:r w:rsidR="00083267">
        <w:rPr>
          <w:rFonts w:ascii="Fira Sans" w:hAnsi="Fira Sans"/>
          <w:sz w:val="20"/>
          <w:szCs w:val="20"/>
        </w:rPr>
        <w:t xml:space="preserve"> data identify</w:t>
      </w:r>
      <w:r w:rsidR="002A6422">
        <w:rPr>
          <w:rFonts w:ascii="Fira Sans" w:hAnsi="Fira Sans"/>
          <w:sz w:val="20"/>
          <w:szCs w:val="20"/>
        </w:rPr>
        <w:t>ing</w:t>
      </w:r>
      <w:r w:rsidR="00083267">
        <w:rPr>
          <w:rFonts w:ascii="Fira Sans" w:hAnsi="Fira Sans"/>
          <w:sz w:val="20"/>
          <w:szCs w:val="20"/>
        </w:rPr>
        <w:t xml:space="preserve"> key themes</w:t>
      </w:r>
      <w:r>
        <w:rPr>
          <w:rFonts w:ascii="Fira Sans" w:hAnsi="Fira Sans"/>
          <w:sz w:val="20"/>
          <w:szCs w:val="20"/>
        </w:rPr>
        <w:t>, looking for</w:t>
      </w:r>
      <w:r w:rsidR="00173A7A">
        <w:rPr>
          <w:rFonts w:ascii="Fira Sans" w:hAnsi="Fira Sans"/>
          <w:sz w:val="20"/>
          <w:szCs w:val="20"/>
        </w:rPr>
        <w:t xml:space="preserve"> common</w:t>
      </w:r>
      <w:r w:rsidR="00083267">
        <w:rPr>
          <w:rFonts w:ascii="Fira Sans" w:hAnsi="Fira Sans"/>
          <w:sz w:val="20"/>
          <w:szCs w:val="20"/>
        </w:rPr>
        <w:t xml:space="preserve"> clinical and ethical challenges</w:t>
      </w:r>
      <w:r w:rsidR="00173A7A">
        <w:rPr>
          <w:rFonts w:ascii="Fira Sans" w:hAnsi="Fira Sans"/>
          <w:sz w:val="20"/>
          <w:szCs w:val="20"/>
        </w:rPr>
        <w:t>,</w:t>
      </w:r>
      <w:r w:rsidR="00083267">
        <w:rPr>
          <w:rFonts w:ascii="Fira Sans" w:hAnsi="Fira Sans"/>
          <w:sz w:val="20"/>
          <w:szCs w:val="20"/>
        </w:rPr>
        <w:t xml:space="preserve"> but also </w:t>
      </w:r>
      <w:r w:rsidR="002A6422">
        <w:rPr>
          <w:rFonts w:ascii="Fira Sans" w:hAnsi="Fira Sans"/>
          <w:sz w:val="20"/>
          <w:szCs w:val="20"/>
        </w:rPr>
        <w:t xml:space="preserve">looking for </w:t>
      </w:r>
      <w:r w:rsidR="00083267">
        <w:rPr>
          <w:rFonts w:ascii="Fira Sans" w:hAnsi="Fira Sans"/>
          <w:sz w:val="20"/>
          <w:szCs w:val="20"/>
        </w:rPr>
        <w:t xml:space="preserve">differences in experiences and responses related to countries’ populations, health system capacity and experience of COVID-19. </w:t>
      </w:r>
      <w:r w:rsidR="007F0CF6">
        <w:rPr>
          <w:rFonts w:ascii="Fira Sans" w:hAnsi="Fira Sans"/>
          <w:sz w:val="20"/>
          <w:szCs w:val="20"/>
        </w:rPr>
        <w:t xml:space="preserve"> To help analyse and present the data we used </w:t>
      </w:r>
      <w:r w:rsidRPr="008104D4" w:rsidR="000E5508">
        <w:rPr>
          <w:rFonts w:ascii="Fira Sans" w:hAnsi="Fira Sans"/>
          <w:sz w:val="20"/>
          <w:szCs w:val="20"/>
        </w:rPr>
        <w:t>the WHO health system building blocks adapted to the Pacific EC context</w:t>
      </w:r>
      <w:r w:rsidR="00EE5883">
        <w:rPr>
          <w:rStyle w:val="FootnoteReference"/>
          <w:rFonts w:ascii="Fira Sans" w:hAnsi="Fira Sans"/>
          <w:sz w:val="20"/>
          <w:szCs w:val="20"/>
        </w:rPr>
        <w:footnoteReference w:id="1"/>
      </w:r>
      <w:r w:rsidR="007F0CF6">
        <w:rPr>
          <w:rFonts w:ascii="Fira Sans" w:hAnsi="Fira Sans"/>
          <w:sz w:val="20"/>
          <w:szCs w:val="20"/>
        </w:rPr>
        <w:t>.</w:t>
      </w:r>
      <w:r w:rsidRPr="008104D4" w:rsidR="000E5508">
        <w:rPr>
          <w:rFonts w:ascii="Fira Sans" w:hAnsi="Fira Sans"/>
          <w:sz w:val="20"/>
          <w:szCs w:val="20"/>
        </w:rPr>
        <w:t xml:space="preserve"> </w:t>
      </w:r>
    </w:p>
    <w:p w:rsidR="000E5508" w:rsidP="00C260D3" w:rsidRDefault="000E5508" w14:paraId="397BFCE7" w14:textId="05E0800A">
      <w:pPr>
        <w:spacing w:line="259" w:lineRule="auto"/>
        <w:rPr>
          <w:rFonts w:ascii="Fira Sans" w:hAnsi="Fira Sans"/>
          <w:sz w:val="20"/>
          <w:szCs w:val="20"/>
          <w:lang w:bidi="en-US"/>
        </w:rPr>
      </w:pPr>
    </w:p>
    <w:p w:rsidR="00173A7A" w:rsidP="00173A7A" w:rsidRDefault="00173A7A" w14:paraId="63FDC875" w14:textId="2CD30476">
      <w:pPr>
        <w:spacing w:line="259" w:lineRule="auto"/>
        <w:rPr>
          <w:rFonts w:ascii="Fira Sans" w:hAnsi="Fira Sans"/>
          <w:sz w:val="20"/>
          <w:szCs w:val="20"/>
        </w:rPr>
      </w:pPr>
      <w:r>
        <w:rPr>
          <w:rFonts w:ascii="Fira Sans" w:hAnsi="Fira Sans"/>
          <w:sz w:val="20"/>
          <w:szCs w:val="20"/>
        </w:rPr>
        <w:t>We</w:t>
      </w:r>
      <w:r w:rsidRPr="008104D4">
        <w:rPr>
          <w:rFonts w:ascii="Fira Sans" w:hAnsi="Fira Sans"/>
          <w:sz w:val="20"/>
          <w:szCs w:val="20"/>
        </w:rPr>
        <w:t xml:space="preserve"> </w:t>
      </w:r>
      <w:r w:rsidR="00B85F82">
        <w:rPr>
          <w:rFonts w:ascii="Fira Sans" w:hAnsi="Fira Sans"/>
          <w:sz w:val="20"/>
          <w:szCs w:val="20"/>
        </w:rPr>
        <w:t>submitted</w:t>
      </w:r>
      <w:r w:rsidRPr="008104D4">
        <w:rPr>
          <w:rFonts w:ascii="Fira Sans" w:hAnsi="Fira Sans"/>
          <w:sz w:val="20"/>
          <w:szCs w:val="20"/>
        </w:rPr>
        <w:t xml:space="preserve"> a report to the World Health Organization about ‘</w:t>
      </w:r>
      <w:r w:rsidRPr="00173A7A">
        <w:rPr>
          <w:rFonts w:ascii="Fira Sans" w:hAnsi="Fira Sans"/>
          <w:i/>
          <w:iCs/>
          <w:sz w:val="20"/>
          <w:szCs w:val="20"/>
        </w:rPr>
        <w:t>The Ethics of Public Health Emergency Preparedness and Response’</w:t>
      </w:r>
      <w:r w:rsidR="00B85F82">
        <w:rPr>
          <w:rFonts w:ascii="Fira Sans" w:hAnsi="Fira Sans"/>
          <w:sz w:val="20"/>
          <w:szCs w:val="20"/>
        </w:rPr>
        <w:t xml:space="preserve"> (March 2021) which details the research findings and </w:t>
      </w:r>
      <w:r>
        <w:rPr>
          <w:rFonts w:ascii="Fira Sans" w:hAnsi="Fira Sans"/>
          <w:sz w:val="20"/>
          <w:szCs w:val="20"/>
        </w:rPr>
        <w:t xml:space="preserve">recommendations </w:t>
      </w:r>
      <w:r w:rsidRPr="008104D4">
        <w:rPr>
          <w:rFonts w:ascii="Fira Sans" w:hAnsi="Fira Sans"/>
          <w:sz w:val="20"/>
          <w:szCs w:val="20"/>
        </w:rPr>
        <w:t xml:space="preserve">to improve </w:t>
      </w:r>
      <w:r>
        <w:rPr>
          <w:rFonts w:ascii="Fira Sans" w:hAnsi="Fira Sans"/>
          <w:sz w:val="20"/>
          <w:szCs w:val="20"/>
        </w:rPr>
        <w:t xml:space="preserve">EC </w:t>
      </w:r>
      <w:r w:rsidRPr="008104D4">
        <w:rPr>
          <w:rFonts w:ascii="Fira Sans" w:hAnsi="Fira Sans"/>
          <w:sz w:val="20"/>
          <w:szCs w:val="20"/>
        </w:rPr>
        <w:t>preparedness and responses to future pandemics</w:t>
      </w:r>
      <w:r>
        <w:rPr>
          <w:rFonts w:ascii="Fira Sans" w:hAnsi="Fira Sans"/>
          <w:sz w:val="20"/>
          <w:szCs w:val="20"/>
        </w:rPr>
        <w:t>. The full report</w:t>
      </w:r>
      <w:r w:rsidR="00B85F82">
        <w:rPr>
          <w:rFonts w:ascii="Fira Sans" w:hAnsi="Fira Sans"/>
          <w:sz w:val="20"/>
          <w:szCs w:val="20"/>
        </w:rPr>
        <w:t xml:space="preserve"> is</w:t>
      </w:r>
      <w:r>
        <w:rPr>
          <w:rFonts w:ascii="Fira Sans" w:hAnsi="Fira Sans"/>
          <w:sz w:val="20"/>
          <w:szCs w:val="20"/>
        </w:rPr>
        <w:t xml:space="preserve"> </w:t>
      </w:r>
      <w:r w:rsidRPr="008104D4">
        <w:rPr>
          <w:rFonts w:ascii="Fira Sans" w:hAnsi="Fira Sans"/>
          <w:sz w:val="20"/>
          <w:szCs w:val="20"/>
        </w:rPr>
        <w:t>on the ACEM website</w:t>
      </w:r>
      <w:r>
        <w:rPr>
          <w:rFonts w:ascii="Fira Sans" w:hAnsi="Fira Sans"/>
          <w:sz w:val="20"/>
          <w:szCs w:val="20"/>
        </w:rPr>
        <w:t xml:space="preserve">: </w:t>
      </w:r>
      <w:hyperlink w:history="1" r:id="rId9">
        <w:r w:rsidRPr="001A1DBA" w:rsidR="00912BE1">
          <w:rPr>
            <w:rStyle w:val="Hyperlink"/>
            <w:rFonts w:ascii="Fira Sans" w:hAnsi="Fira Sans"/>
            <w:sz w:val="20"/>
            <w:szCs w:val="20"/>
          </w:rPr>
          <w:t>https://acem.org.au/getmedia/b3f78c65-8841-46eb-993b-bbc10dd37594/WHO-Report-R10</w:t>
        </w:r>
      </w:hyperlink>
      <w:r w:rsidR="00912BE1">
        <w:rPr>
          <w:rFonts w:ascii="Fira Sans" w:hAnsi="Fira Sans"/>
          <w:sz w:val="20"/>
          <w:szCs w:val="20"/>
        </w:rPr>
        <w:t>.</w:t>
      </w:r>
    </w:p>
    <w:p w:rsidR="00B85F82" w:rsidP="00173A7A" w:rsidRDefault="00B85F82" w14:paraId="230E782C" w14:textId="7D25083F">
      <w:pPr>
        <w:spacing w:line="259" w:lineRule="auto"/>
        <w:rPr>
          <w:rFonts w:ascii="Fira Sans" w:hAnsi="Fira Sans"/>
          <w:sz w:val="20"/>
          <w:szCs w:val="20"/>
        </w:rPr>
      </w:pPr>
    </w:p>
    <w:p w:rsidRPr="008104D4" w:rsidR="00B85F82" w:rsidP="00173A7A" w:rsidRDefault="00B85F82" w14:paraId="10BA580B" w14:textId="5883EA1A">
      <w:pPr>
        <w:spacing w:line="259" w:lineRule="auto"/>
        <w:rPr>
          <w:rFonts w:ascii="Fira Sans" w:hAnsi="Fira Sans"/>
          <w:sz w:val="20"/>
          <w:szCs w:val="20"/>
        </w:rPr>
      </w:pPr>
      <w:r>
        <w:rPr>
          <w:rFonts w:ascii="Fira Sans" w:hAnsi="Fira Sans"/>
          <w:sz w:val="20"/>
          <w:szCs w:val="20"/>
        </w:rPr>
        <w:t>The second phase of the research involved interviews with another six selected informants</w:t>
      </w:r>
      <w:r w:rsidR="00F51C62">
        <w:rPr>
          <w:rFonts w:ascii="Fira Sans" w:hAnsi="Fira Sans"/>
          <w:sz w:val="20"/>
          <w:szCs w:val="20"/>
        </w:rPr>
        <w:t xml:space="preserve"> between April and June 2021</w:t>
      </w:r>
      <w:r>
        <w:rPr>
          <w:rFonts w:ascii="Fira Sans" w:hAnsi="Fira Sans"/>
          <w:sz w:val="20"/>
          <w:szCs w:val="20"/>
        </w:rPr>
        <w:t xml:space="preserve">, to ensure good representation of EC providers, </w:t>
      </w:r>
      <w:proofErr w:type="gramStart"/>
      <w:r>
        <w:rPr>
          <w:rFonts w:ascii="Fira Sans" w:hAnsi="Fira Sans"/>
          <w:sz w:val="20"/>
          <w:szCs w:val="20"/>
        </w:rPr>
        <w:t>policymakers</w:t>
      </w:r>
      <w:proofErr w:type="gramEnd"/>
      <w:r>
        <w:rPr>
          <w:rFonts w:ascii="Fira Sans" w:hAnsi="Fira Sans"/>
          <w:sz w:val="20"/>
          <w:szCs w:val="20"/>
        </w:rPr>
        <w:t xml:space="preserve"> and stakeholders across the Pacific region </w:t>
      </w:r>
      <w:r w:rsidR="00F51C62">
        <w:rPr>
          <w:rFonts w:ascii="Fira Sans" w:hAnsi="Fira Sans"/>
          <w:sz w:val="20"/>
          <w:szCs w:val="20"/>
        </w:rPr>
        <w:t xml:space="preserve">and both women and men. </w:t>
      </w:r>
    </w:p>
    <w:p w:rsidR="00173A7A" w:rsidP="00C260D3" w:rsidRDefault="00173A7A" w14:paraId="109CA1F4" w14:textId="77777777">
      <w:pPr>
        <w:spacing w:line="259" w:lineRule="auto"/>
        <w:rPr>
          <w:rFonts w:ascii="Fira Sans" w:hAnsi="Fira Sans"/>
          <w:sz w:val="20"/>
          <w:szCs w:val="20"/>
          <w:lang w:bidi="en-US"/>
        </w:rPr>
      </w:pPr>
    </w:p>
    <w:p w:rsidR="00173A7A" w:rsidRDefault="00173A7A" w14:paraId="7D519134" w14:textId="77777777">
      <w:pPr>
        <w:rPr>
          <w:rFonts w:ascii="Fira Sans" w:hAnsi="Fira Sans" w:eastAsia="Merriweather" w:cs="Merriweather"/>
          <w:b/>
          <w:bCs/>
          <w:color w:val="BAD99C"/>
          <w:szCs w:val="22"/>
          <w:lang w:eastAsia="en-GB"/>
        </w:rPr>
      </w:pPr>
      <w:r>
        <w:rPr>
          <w:rFonts w:ascii="Fira Sans" w:hAnsi="Fira Sans" w:eastAsia="Merriweather" w:cs="Merriweather"/>
          <w:b/>
          <w:bCs/>
          <w:color w:val="BAD99C"/>
          <w:szCs w:val="22"/>
          <w:lang w:eastAsia="en-GB"/>
        </w:rPr>
        <w:br w:type="page"/>
      </w:r>
    </w:p>
    <w:p w:rsidRPr="00826D7B" w:rsidR="00835C50" w:rsidP="00835C50" w:rsidRDefault="00C67B40" w14:paraId="15272D08" w14:textId="2E1AF669">
      <w:pPr>
        <w:rPr>
          <w:rFonts w:ascii="Fira Sans" w:hAnsi="Fira Sans" w:eastAsia="Merriweather" w:cs="Merriweather"/>
          <w:b/>
          <w:bCs/>
          <w:color w:val="BAD99C"/>
          <w:szCs w:val="22"/>
          <w:lang w:eastAsia="en-GB"/>
        </w:rPr>
      </w:pPr>
      <w:r>
        <w:rPr>
          <w:rFonts w:ascii="Fira Sans" w:hAnsi="Fira Sans" w:eastAsia="Merriweather" w:cs="Merriweather"/>
          <w:b/>
          <w:bCs/>
          <w:color w:val="BAD99C"/>
          <w:szCs w:val="22"/>
          <w:lang w:eastAsia="en-GB"/>
        </w:rPr>
        <w:lastRenderedPageBreak/>
        <w:t>What we found</w:t>
      </w:r>
    </w:p>
    <w:p w:rsidRPr="008104D4" w:rsidR="006913A5" w:rsidP="00835C50" w:rsidRDefault="006913A5" w14:paraId="46851201" w14:textId="77777777">
      <w:pPr>
        <w:rPr>
          <w:rFonts w:ascii="Fira Sans" w:hAnsi="Fira Sans"/>
          <w:b/>
          <w:bCs/>
          <w:sz w:val="22"/>
          <w:szCs w:val="22"/>
        </w:rPr>
      </w:pPr>
    </w:p>
    <w:p w:rsidRPr="008104D4" w:rsidR="00243239" w:rsidP="00243239" w:rsidRDefault="00243239" w14:paraId="1E83CC83" w14:textId="236B6915">
      <w:pPr>
        <w:rPr>
          <w:rFonts w:ascii="Fira Sans" w:hAnsi="Fira Sans" w:eastAsia="Merriweather" w:cs="Merriweather"/>
          <w:b/>
          <w:bCs/>
          <w:color w:val="000000" w:themeColor="text1"/>
          <w:sz w:val="22"/>
          <w:szCs w:val="20"/>
          <w:lang w:eastAsia="en-GB"/>
        </w:rPr>
      </w:pPr>
      <w:r w:rsidRPr="008104D4">
        <w:rPr>
          <w:rFonts w:ascii="Fira Sans" w:hAnsi="Fira Sans" w:eastAsia="Merriweather" w:cs="Merriweather"/>
          <w:b/>
          <w:bCs/>
          <w:color w:val="000000" w:themeColor="text1"/>
          <w:sz w:val="22"/>
          <w:szCs w:val="20"/>
          <w:lang w:eastAsia="en-GB"/>
        </w:rPr>
        <w:t xml:space="preserve">Ethical and clinical challenges </w:t>
      </w:r>
    </w:p>
    <w:p w:rsidR="00243239" w:rsidP="00243239" w:rsidRDefault="00243239" w14:paraId="6AAB0FC9" w14:textId="16CA4326">
      <w:pPr>
        <w:rPr>
          <w:rFonts w:ascii="Fira Sans" w:hAnsi="Fira Sans"/>
          <w:sz w:val="22"/>
          <w:szCs w:val="22"/>
          <w:lang w:val="en-GB"/>
        </w:rPr>
      </w:pPr>
    </w:p>
    <w:p w:rsidR="00D96CEF" w:rsidP="00D96CEF" w:rsidRDefault="00D96CEF" w14:paraId="6334AEDE" w14:textId="4B748EB5">
      <w:pPr>
        <w:spacing w:line="259" w:lineRule="auto"/>
        <w:rPr>
          <w:rFonts w:ascii="Fira Sans" w:hAnsi="Fira Sans"/>
          <w:sz w:val="20"/>
          <w:szCs w:val="20"/>
        </w:rPr>
      </w:pPr>
      <w:r w:rsidRPr="00D2456D">
        <w:rPr>
          <w:rFonts w:ascii="Fira Sans" w:hAnsi="Fira Sans"/>
          <w:sz w:val="20"/>
          <w:szCs w:val="20"/>
        </w:rPr>
        <w:t xml:space="preserve">The pressures and unpredictability of providing EC means clinicians, hospital managers and policymakers are often confronted by difficult decisions and ethical challenges. During the COVID-19 pandemic, </w:t>
      </w:r>
      <w:r w:rsidR="00192838">
        <w:rPr>
          <w:rFonts w:ascii="Fira Sans" w:hAnsi="Fira Sans"/>
          <w:sz w:val="20"/>
          <w:szCs w:val="20"/>
        </w:rPr>
        <w:t>healthcare workers (</w:t>
      </w:r>
      <w:r w:rsidRPr="00D2456D">
        <w:rPr>
          <w:rFonts w:ascii="Fira Sans" w:hAnsi="Fira Sans"/>
          <w:sz w:val="20"/>
          <w:szCs w:val="20"/>
        </w:rPr>
        <w:t>HCWs</w:t>
      </w:r>
      <w:r w:rsidR="00192838">
        <w:rPr>
          <w:rFonts w:ascii="Fira Sans" w:hAnsi="Fira Sans"/>
          <w:sz w:val="20"/>
          <w:szCs w:val="20"/>
        </w:rPr>
        <w:t>)</w:t>
      </w:r>
      <w:r w:rsidRPr="00D2456D">
        <w:rPr>
          <w:rFonts w:ascii="Fira Sans" w:hAnsi="Fira Sans"/>
          <w:sz w:val="20"/>
          <w:szCs w:val="20"/>
        </w:rPr>
        <w:t xml:space="preserve"> have </w:t>
      </w:r>
      <w:r w:rsidR="002A6422">
        <w:rPr>
          <w:rFonts w:ascii="Fira Sans" w:hAnsi="Fira Sans"/>
          <w:sz w:val="20"/>
          <w:szCs w:val="20"/>
        </w:rPr>
        <w:t xml:space="preserve">also </w:t>
      </w:r>
      <w:r w:rsidRPr="00D2456D">
        <w:rPr>
          <w:rFonts w:ascii="Fira Sans" w:hAnsi="Fira Sans"/>
          <w:sz w:val="20"/>
          <w:szCs w:val="20"/>
        </w:rPr>
        <w:t xml:space="preserve">been required to continue providing “usual” care while also responding to new demands – including engaging in or leading in-country EC response to the pandemic. </w:t>
      </w:r>
    </w:p>
    <w:p w:rsidR="00D96CEF" w:rsidP="00D96CEF" w:rsidRDefault="00D96CEF" w14:paraId="6DC40B50" w14:textId="77777777">
      <w:pPr>
        <w:spacing w:line="259" w:lineRule="auto"/>
        <w:rPr>
          <w:rFonts w:ascii="Fira Sans" w:hAnsi="Fira Sans"/>
          <w:sz w:val="20"/>
          <w:szCs w:val="20"/>
        </w:rPr>
      </w:pPr>
    </w:p>
    <w:p w:rsidRPr="00D96CEF" w:rsidR="009C6330" w:rsidP="00D96CEF" w:rsidRDefault="00D96CEF" w14:paraId="250AC773" w14:textId="0066D858">
      <w:pPr>
        <w:spacing w:line="259" w:lineRule="auto"/>
        <w:rPr>
          <w:rFonts w:ascii="Fira Sans" w:hAnsi="Fira Sans"/>
          <w:sz w:val="20"/>
          <w:szCs w:val="20"/>
        </w:rPr>
      </w:pPr>
      <w:r w:rsidRPr="008104D4">
        <w:rPr>
          <w:rFonts w:ascii="Fira Sans" w:hAnsi="Fira Sans"/>
          <w:sz w:val="20"/>
          <w:szCs w:val="20"/>
        </w:rPr>
        <w:t>We identified s</w:t>
      </w:r>
      <w:r w:rsidRPr="006913A5">
        <w:rPr>
          <w:rFonts w:ascii="Fira Sans" w:hAnsi="Fira Sans"/>
          <w:sz w:val="20"/>
          <w:szCs w:val="20"/>
        </w:rPr>
        <w:t>ix key themes representing the ethical and clinical challenges in providing safe and effective emergency care during a public health emergenc</w:t>
      </w:r>
      <w:r>
        <w:rPr>
          <w:rFonts w:ascii="Fira Sans" w:hAnsi="Fira Sans"/>
          <w:sz w:val="20"/>
          <w:szCs w:val="20"/>
        </w:rPr>
        <w:t xml:space="preserve">y. </w:t>
      </w:r>
      <w:r w:rsidRPr="005E0C8B" w:rsidR="005E0C8B">
        <w:rPr>
          <w:rFonts w:ascii="Fira Sans" w:hAnsi="Fira Sans"/>
          <w:noProof/>
          <w:sz w:val="20"/>
          <w:szCs w:val="20"/>
        </w:rPr>
        <mc:AlternateContent>
          <mc:Choice Requires="wps">
            <w:drawing>
              <wp:anchor distT="0" distB="0" distL="114300" distR="114300" simplePos="0" relativeHeight="251663360" behindDoc="0" locked="0" layoutInCell="1" allowOverlap="1" wp14:anchorId="60D476C9" wp14:editId="63766BEC">
                <wp:simplePos x="0" y="0"/>
                <wp:positionH relativeFrom="column">
                  <wp:posOffset>22860</wp:posOffset>
                </wp:positionH>
                <wp:positionV relativeFrom="paragraph">
                  <wp:posOffset>434340</wp:posOffset>
                </wp:positionV>
                <wp:extent cx="5669280" cy="6408420"/>
                <wp:effectExtent l="0" t="0" r="7620" b="17780"/>
                <wp:wrapTopAndBottom/>
                <wp:docPr id="6" name="Text Box 6"/>
                <wp:cNvGraphicFramePr/>
                <a:graphic xmlns:a="http://schemas.openxmlformats.org/drawingml/2006/main">
                  <a:graphicData uri="http://schemas.microsoft.com/office/word/2010/wordprocessingShape">
                    <wps:wsp>
                      <wps:cNvSpPr txBox="1"/>
                      <wps:spPr>
                        <a:xfrm>
                          <a:off x="0" y="0"/>
                          <a:ext cx="5669280" cy="6408420"/>
                        </a:xfrm>
                        <a:prstGeom prst="rect">
                          <a:avLst/>
                        </a:prstGeom>
                        <a:solidFill>
                          <a:srgbClr val="226B73">
                            <a:alpha val="20000"/>
                          </a:srgbClr>
                        </a:solidFill>
                        <a:ln w="6350">
                          <a:solidFill>
                            <a:prstClr val="black"/>
                          </a:solidFill>
                        </a:ln>
                      </wps:spPr>
                      <wps:txbx>
                        <w:txbxContent>
                          <w:p w:rsidRPr="008104D4" w:rsidR="009C6330" w:rsidP="009C6330" w:rsidRDefault="009C6330" w14:paraId="043B39FF" w14:textId="77777777">
                            <w:pPr>
                              <w:ind w:left="113" w:right="113"/>
                              <w:rPr>
                                <w:rFonts w:ascii="Fira Sans" w:hAnsi="Fira Sans"/>
                                <w:b/>
                                <w:bCs/>
                                <w:sz w:val="21"/>
                                <w:szCs w:val="21"/>
                                <w:lang w:val="en-GB" w:bidi="en-US"/>
                              </w:rPr>
                            </w:pPr>
                          </w:p>
                          <w:p w:rsidRPr="008104D4" w:rsidR="009C6330" w:rsidP="009C6330" w:rsidRDefault="009C6330" w14:paraId="7BD93DA7" w14:textId="2F8B0B3F">
                            <w:pPr>
                              <w:ind w:left="284" w:right="284"/>
                              <w:rPr>
                                <w:rFonts w:ascii="Fira Sans" w:hAnsi="Fira Sans"/>
                                <w:b/>
                                <w:bCs/>
                                <w:sz w:val="22"/>
                                <w:szCs w:val="22"/>
                                <w:lang w:val="en-GB" w:bidi="en-US"/>
                              </w:rPr>
                            </w:pPr>
                            <w:r w:rsidRPr="008104D4">
                              <w:rPr>
                                <w:rFonts w:ascii="Fira Sans" w:hAnsi="Fira Sans"/>
                                <w:b/>
                                <w:bCs/>
                                <w:sz w:val="22"/>
                                <w:szCs w:val="22"/>
                                <w:lang w:val="en-GB" w:bidi="en-US"/>
                              </w:rPr>
                              <w:t>Key themes</w:t>
                            </w:r>
                          </w:p>
                          <w:p w:rsidRPr="008104D4" w:rsidR="009C6330" w:rsidP="009C6330" w:rsidRDefault="009C6330" w14:paraId="581F3CAF" w14:textId="77777777">
                            <w:pPr>
                              <w:ind w:left="284" w:right="284"/>
                              <w:rPr>
                                <w:rFonts w:ascii="Fira Sans" w:hAnsi="Fira Sans"/>
                                <w:sz w:val="20"/>
                                <w:szCs w:val="20"/>
                                <w:lang w:val="en-GB" w:bidi="en-US"/>
                              </w:rPr>
                            </w:pPr>
                          </w:p>
                          <w:p w:rsidRPr="008104D4" w:rsidR="009C6330" w:rsidP="009C6330" w:rsidRDefault="009C6330" w14:paraId="4167D9B8" w14:textId="77445B61">
                            <w:pPr>
                              <w:ind w:left="284" w:right="284"/>
                              <w:rPr>
                                <w:rFonts w:ascii="Fira Sans" w:hAnsi="Fira Sans"/>
                                <w:sz w:val="20"/>
                                <w:szCs w:val="20"/>
                                <w:lang w:val="en-GB"/>
                              </w:rPr>
                            </w:pPr>
                            <w:r w:rsidRPr="00243239">
                              <w:rPr>
                                <w:rFonts w:ascii="Fira Sans" w:hAnsi="Fira Sans"/>
                                <w:sz w:val="20"/>
                                <w:szCs w:val="20"/>
                                <w:lang w:val="en-GB"/>
                              </w:rPr>
                              <w:t>1</w:t>
                            </w:r>
                            <w:r w:rsidRPr="008104D4">
                              <w:rPr>
                                <w:rFonts w:ascii="Fira Sans" w:hAnsi="Fira Sans"/>
                                <w:sz w:val="20"/>
                                <w:szCs w:val="20"/>
                                <w:lang w:val="en-GB"/>
                              </w:rPr>
                              <w:t>.</w:t>
                            </w:r>
                            <w:r w:rsidRPr="00243239">
                              <w:rPr>
                                <w:rFonts w:ascii="Fira Sans" w:hAnsi="Fira Sans"/>
                                <w:sz w:val="20"/>
                                <w:szCs w:val="20"/>
                                <w:lang w:val="en-GB"/>
                              </w:rPr>
                              <w:t xml:space="preserve"> Emergency care responses are limited by underdeveloped, under</w:t>
                            </w:r>
                            <w:r w:rsidRPr="008104D4">
                              <w:rPr>
                                <w:rFonts w:ascii="Fira Sans" w:hAnsi="Fira Sans"/>
                                <w:sz w:val="20"/>
                                <w:szCs w:val="20"/>
                                <w:lang w:val="en-GB"/>
                              </w:rPr>
                              <w:t>-</w:t>
                            </w:r>
                            <w:r w:rsidRPr="00243239">
                              <w:rPr>
                                <w:rFonts w:ascii="Fira Sans" w:hAnsi="Fira Sans"/>
                                <w:sz w:val="20"/>
                                <w:szCs w:val="20"/>
                                <w:lang w:val="en-GB"/>
                              </w:rPr>
                              <w:t>prepared and under-resourced health systems</w:t>
                            </w:r>
                            <w:r w:rsidRPr="008104D4">
                              <w:rPr>
                                <w:rFonts w:ascii="Fira Sans" w:hAnsi="Fira Sans"/>
                                <w:sz w:val="20"/>
                                <w:szCs w:val="20"/>
                                <w:lang w:val="en-GB"/>
                              </w:rPr>
                              <w:t>.</w:t>
                            </w:r>
                            <w:r w:rsidRPr="00243239">
                              <w:rPr>
                                <w:rFonts w:ascii="Fira Sans" w:hAnsi="Fira Sans"/>
                                <w:sz w:val="20"/>
                                <w:szCs w:val="20"/>
                                <w:lang w:val="en-GB"/>
                              </w:rPr>
                              <w:t xml:space="preserve"> </w:t>
                            </w:r>
                          </w:p>
                          <w:p w:rsidRPr="008104D4" w:rsidR="00E72B32" w:rsidP="009C6330" w:rsidRDefault="00E72B32" w14:paraId="147293B9" w14:textId="464A14C6">
                            <w:pPr>
                              <w:ind w:left="284" w:right="284"/>
                              <w:rPr>
                                <w:rFonts w:ascii="Fira Sans" w:hAnsi="Fira Sans"/>
                                <w:sz w:val="20"/>
                                <w:szCs w:val="20"/>
                                <w:lang w:val="en-GB"/>
                              </w:rPr>
                            </w:pPr>
                          </w:p>
                          <w:p w:rsidRPr="00611D65" w:rsidR="009C6330" w:rsidP="00611D65" w:rsidRDefault="00E72B32" w14:paraId="48184102" w14:textId="18B61AD3">
                            <w:pPr>
                              <w:spacing w:after="253"/>
                              <w:ind w:left="680" w:right="680"/>
                              <w:rPr>
                                <w:color w:val="226B73"/>
                                <w:sz w:val="18"/>
                                <w:szCs w:val="18"/>
                              </w:rPr>
                            </w:pPr>
                            <w:r w:rsidRPr="00611D65">
                              <w:rPr>
                                <w:rFonts w:ascii="Fira Sans" w:hAnsi="Fira Sans" w:eastAsia="Fira Sans" w:cs="Fira Sans"/>
                                <w:i/>
                                <w:color w:val="226B73"/>
                                <w:sz w:val="18"/>
                                <w:szCs w:val="18"/>
                              </w:rPr>
                              <w:t>‘We already operate in a disaster environment … You would rarely have enough equipment, enough wards … we are faced with the critical question every day on who to provide ICU care to.’</w:t>
                            </w:r>
                          </w:p>
                          <w:p w:rsidRPr="00243239" w:rsidR="009C6330" w:rsidP="009C6330" w:rsidRDefault="009C6330" w14:paraId="6582C968" w14:textId="77777777">
                            <w:pPr>
                              <w:ind w:left="284" w:right="284"/>
                              <w:rPr>
                                <w:rFonts w:ascii="Fira Sans" w:hAnsi="Fira Sans"/>
                                <w:sz w:val="20"/>
                                <w:szCs w:val="20"/>
                                <w:lang w:val="en-GB"/>
                              </w:rPr>
                            </w:pPr>
                            <w:r w:rsidRPr="008104D4">
                              <w:rPr>
                                <w:rFonts w:ascii="Fira Sans" w:hAnsi="Fira Sans"/>
                                <w:sz w:val="20"/>
                                <w:szCs w:val="20"/>
                                <w:lang w:val="en-GB"/>
                              </w:rPr>
                              <w:t xml:space="preserve">2. </w:t>
                            </w:r>
                            <w:r w:rsidRPr="00243239">
                              <w:rPr>
                                <w:rFonts w:ascii="Fira Sans" w:hAnsi="Fira Sans"/>
                                <w:sz w:val="20"/>
                                <w:szCs w:val="20"/>
                                <w:lang w:val="en-GB"/>
                              </w:rPr>
                              <w:t xml:space="preserve"> An effective response is dependent on listening to healthcare workers’ fears and protecting their safety and wellbeing</w:t>
                            </w:r>
                            <w:r w:rsidRPr="008104D4">
                              <w:rPr>
                                <w:rFonts w:ascii="Fira Sans" w:hAnsi="Fira Sans"/>
                                <w:sz w:val="20"/>
                                <w:szCs w:val="20"/>
                                <w:lang w:val="en-GB"/>
                              </w:rPr>
                              <w:t>.</w:t>
                            </w:r>
                          </w:p>
                          <w:p w:rsidRPr="008104D4" w:rsidR="009C6330" w:rsidP="009C6330" w:rsidRDefault="009C6330" w14:paraId="65759942" w14:textId="77777777">
                            <w:pPr>
                              <w:ind w:left="284" w:right="284"/>
                              <w:rPr>
                                <w:rFonts w:ascii="Fira Sans" w:hAnsi="Fira Sans"/>
                                <w:sz w:val="20"/>
                                <w:szCs w:val="20"/>
                                <w:lang w:val="en-GB"/>
                              </w:rPr>
                            </w:pPr>
                          </w:p>
                          <w:p w:rsidR="009C6330" w:rsidP="009C6330" w:rsidRDefault="009C6330" w14:paraId="6B856A31" w14:textId="68A3C07B">
                            <w:pPr>
                              <w:ind w:left="284" w:right="284"/>
                              <w:rPr>
                                <w:rFonts w:ascii="Fira Sans" w:hAnsi="Fira Sans"/>
                                <w:sz w:val="20"/>
                                <w:szCs w:val="20"/>
                                <w:lang w:val="en-GB"/>
                              </w:rPr>
                            </w:pPr>
                            <w:r w:rsidRPr="008104D4">
                              <w:rPr>
                                <w:rFonts w:ascii="Fira Sans" w:hAnsi="Fira Sans"/>
                                <w:sz w:val="20"/>
                                <w:szCs w:val="20"/>
                                <w:lang w:val="en-GB"/>
                              </w:rPr>
                              <w:t xml:space="preserve">3. </w:t>
                            </w:r>
                            <w:r w:rsidRPr="00243239">
                              <w:rPr>
                                <w:rFonts w:ascii="Fira Sans" w:hAnsi="Fira Sans"/>
                                <w:sz w:val="20"/>
                                <w:szCs w:val="20"/>
                                <w:lang w:val="en-GB"/>
                              </w:rPr>
                              <w:t xml:space="preserve"> Emergency departments are unique frontline response areas, required to respond to COVID-19 as well as maintain “business as usual”</w:t>
                            </w:r>
                            <w:r w:rsidRPr="008104D4">
                              <w:rPr>
                                <w:rFonts w:ascii="Fira Sans" w:hAnsi="Fira Sans"/>
                                <w:sz w:val="20"/>
                                <w:szCs w:val="20"/>
                                <w:lang w:val="en-GB"/>
                              </w:rPr>
                              <w:t>.</w:t>
                            </w:r>
                          </w:p>
                          <w:p w:rsidR="002B03FA" w:rsidP="009C6330" w:rsidRDefault="002B03FA" w14:paraId="6D1C2525" w14:textId="18B3C3C0">
                            <w:pPr>
                              <w:ind w:left="284" w:right="284"/>
                              <w:rPr>
                                <w:rFonts w:ascii="Fira Sans" w:hAnsi="Fira Sans"/>
                                <w:sz w:val="20"/>
                                <w:szCs w:val="20"/>
                                <w:lang w:val="en-GB"/>
                              </w:rPr>
                            </w:pPr>
                          </w:p>
                          <w:p w:rsidRPr="00611D65" w:rsidR="002B03FA" w:rsidP="00611D65" w:rsidRDefault="002B03FA" w14:paraId="3E848136" w14:textId="77777777">
                            <w:pPr>
                              <w:spacing w:after="253"/>
                              <w:ind w:left="680" w:right="680"/>
                              <w:rPr>
                                <w:rFonts w:ascii="Fira Sans" w:hAnsi="Fira Sans" w:eastAsia="Fira Sans" w:cs="Fira Sans"/>
                                <w:i/>
                                <w:color w:val="226B73"/>
                                <w:sz w:val="18"/>
                                <w:szCs w:val="18"/>
                              </w:rPr>
                            </w:pPr>
                            <w:r w:rsidRPr="00611D65">
                              <w:rPr>
                                <w:rFonts w:ascii="Fira Sans" w:hAnsi="Fira Sans" w:eastAsia="Fira Sans" w:cs="Fira Sans"/>
                                <w:i/>
                                <w:color w:val="226B73"/>
                                <w:sz w:val="18"/>
                                <w:szCs w:val="18"/>
                              </w:rPr>
                              <w:t xml:space="preserve">‘When the pandemic started, the hospital emergency operations centre was activated. And the emergency department, we were asked to man the COVID triage, to set up and to man a COVID triage, which is a separate building, separate from the [hospital]. … And </w:t>
                            </w:r>
                            <w:proofErr w:type="gramStart"/>
                            <w:r w:rsidRPr="00611D65">
                              <w:rPr>
                                <w:rFonts w:ascii="Fira Sans" w:hAnsi="Fira Sans" w:eastAsia="Fira Sans" w:cs="Fira Sans"/>
                                <w:i/>
                                <w:color w:val="226B73"/>
                                <w:sz w:val="18"/>
                                <w:szCs w:val="18"/>
                              </w:rPr>
                              <w:t>also</w:t>
                            </w:r>
                            <w:proofErr w:type="gramEnd"/>
                            <w:r w:rsidRPr="00611D65">
                              <w:rPr>
                                <w:rFonts w:ascii="Fira Sans" w:hAnsi="Fira Sans" w:eastAsia="Fira Sans" w:cs="Fira Sans"/>
                                <w:i/>
                                <w:color w:val="226B73"/>
                                <w:sz w:val="18"/>
                                <w:szCs w:val="18"/>
                              </w:rPr>
                              <w:t xml:space="preserve"> to, at the same time, run the emergency department.’</w:t>
                            </w:r>
                          </w:p>
                          <w:p w:rsidRPr="00611D65" w:rsidR="009C6330" w:rsidP="00611D65" w:rsidRDefault="002B03FA" w14:paraId="7847C53F" w14:textId="12BDCCD7">
                            <w:pPr>
                              <w:spacing w:after="253"/>
                              <w:ind w:left="680" w:right="680"/>
                              <w:rPr>
                                <w:rFonts w:ascii="Fira Sans" w:hAnsi="Fira Sans" w:eastAsia="Fira Sans" w:cs="Fira Sans"/>
                                <w:i/>
                                <w:color w:val="226B73"/>
                                <w:sz w:val="18"/>
                                <w:szCs w:val="18"/>
                              </w:rPr>
                            </w:pPr>
                            <w:r w:rsidRPr="00611D65">
                              <w:rPr>
                                <w:rFonts w:ascii="Fira Sans" w:hAnsi="Fira Sans" w:eastAsia="Fira Sans" w:cs="Fira Sans"/>
                                <w:i/>
                                <w:color w:val="226B73"/>
                                <w:sz w:val="18"/>
                                <w:szCs w:val="18"/>
                              </w:rPr>
                              <w:t xml:space="preserve">‘And at the moment because it’s rainy season, we also have dengue, and acute gastro; </w:t>
                            </w:r>
                            <w:proofErr w:type="gramStart"/>
                            <w:r w:rsidRPr="00611D65">
                              <w:rPr>
                                <w:rFonts w:ascii="Fira Sans" w:hAnsi="Fira Sans" w:eastAsia="Fira Sans" w:cs="Fira Sans"/>
                                <w:i/>
                                <w:color w:val="226B73"/>
                                <w:sz w:val="18"/>
                                <w:szCs w:val="18"/>
                              </w:rPr>
                              <w:t>so</w:t>
                            </w:r>
                            <w:proofErr w:type="gramEnd"/>
                            <w:r w:rsidRPr="00611D65">
                              <w:rPr>
                                <w:rFonts w:ascii="Fira Sans" w:hAnsi="Fira Sans" w:eastAsia="Fira Sans" w:cs="Fira Sans"/>
                                <w:i/>
                                <w:color w:val="226B73"/>
                                <w:sz w:val="18"/>
                                <w:szCs w:val="18"/>
                              </w:rPr>
                              <w:t xml:space="preserve"> it’s very challenging. Either you focus on COVID, [but] at the same time you </w:t>
                            </w:r>
                            <w:proofErr w:type="gramStart"/>
                            <w:r w:rsidRPr="00611D65">
                              <w:rPr>
                                <w:rFonts w:ascii="Fira Sans" w:hAnsi="Fira Sans" w:eastAsia="Fira Sans" w:cs="Fira Sans"/>
                                <w:i/>
                                <w:color w:val="226B73"/>
                                <w:sz w:val="18"/>
                                <w:szCs w:val="18"/>
                              </w:rPr>
                              <w:t>have to</w:t>
                            </w:r>
                            <w:proofErr w:type="gramEnd"/>
                            <w:r w:rsidRPr="00611D65">
                              <w:rPr>
                                <w:rFonts w:ascii="Fira Sans" w:hAnsi="Fira Sans" w:eastAsia="Fira Sans" w:cs="Fira Sans"/>
                                <w:i/>
                                <w:color w:val="226B73"/>
                                <w:sz w:val="18"/>
                                <w:szCs w:val="18"/>
                              </w:rPr>
                              <w:t xml:space="preserve"> focus on these day-to-day cases.’</w:t>
                            </w:r>
                          </w:p>
                          <w:p w:rsidRPr="008104D4" w:rsidR="009C6330" w:rsidP="009C6330" w:rsidRDefault="009C6330" w14:paraId="7466EE01" w14:textId="67BD151E">
                            <w:pPr>
                              <w:ind w:left="284" w:right="284"/>
                              <w:rPr>
                                <w:rFonts w:ascii="Fira Sans" w:hAnsi="Fira Sans"/>
                                <w:sz w:val="20"/>
                                <w:szCs w:val="20"/>
                                <w:lang w:val="en-GB"/>
                              </w:rPr>
                            </w:pPr>
                            <w:r w:rsidRPr="00243239">
                              <w:rPr>
                                <w:rFonts w:ascii="Fira Sans" w:hAnsi="Fira Sans"/>
                                <w:sz w:val="20"/>
                                <w:szCs w:val="20"/>
                                <w:lang w:val="en-GB"/>
                              </w:rPr>
                              <w:t>4</w:t>
                            </w:r>
                            <w:r w:rsidRPr="008104D4">
                              <w:rPr>
                                <w:rFonts w:ascii="Fira Sans" w:hAnsi="Fira Sans"/>
                                <w:sz w:val="20"/>
                                <w:szCs w:val="20"/>
                                <w:lang w:val="en-GB"/>
                              </w:rPr>
                              <w:t xml:space="preserve">. </w:t>
                            </w:r>
                            <w:r w:rsidRPr="00243239">
                              <w:rPr>
                                <w:rFonts w:ascii="Fira Sans" w:hAnsi="Fira Sans"/>
                                <w:sz w:val="20"/>
                                <w:szCs w:val="20"/>
                                <w:lang w:val="en-GB"/>
                              </w:rPr>
                              <w:t xml:space="preserve"> Emergency care clinicians are experienced innovators in disaster response and triage, with flexibility and vision under pressure</w:t>
                            </w:r>
                            <w:r w:rsidRPr="008104D4">
                              <w:rPr>
                                <w:rFonts w:ascii="Fira Sans" w:hAnsi="Fira Sans"/>
                                <w:sz w:val="20"/>
                                <w:szCs w:val="20"/>
                                <w:lang w:val="en-GB"/>
                              </w:rPr>
                              <w:t>.</w:t>
                            </w:r>
                          </w:p>
                          <w:p w:rsidRPr="008104D4" w:rsidR="00E72B32" w:rsidP="009C6330" w:rsidRDefault="00E72B32" w14:paraId="5BE00E91" w14:textId="3D9BB561">
                            <w:pPr>
                              <w:ind w:left="284" w:right="284"/>
                              <w:rPr>
                                <w:rFonts w:ascii="Fira Sans" w:hAnsi="Fira Sans"/>
                                <w:sz w:val="20"/>
                                <w:szCs w:val="20"/>
                                <w:lang w:val="en-GB"/>
                              </w:rPr>
                            </w:pPr>
                          </w:p>
                          <w:p w:rsidRPr="00611D65" w:rsidR="009C6330" w:rsidP="00611D65" w:rsidRDefault="00E72B32" w14:paraId="2BC5A0C3" w14:textId="7E05A60F">
                            <w:pPr>
                              <w:spacing w:after="253"/>
                              <w:ind w:left="680" w:right="680"/>
                              <w:rPr>
                                <w:rFonts w:ascii="Fira Sans" w:hAnsi="Fira Sans" w:eastAsia="Fira Sans" w:cs="Fira Sans"/>
                                <w:i/>
                                <w:color w:val="226B73"/>
                                <w:sz w:val="18"/>
                                <w:szCs w:val="18"/>
                              </w:rPr>
                            </w:pPr>
                            <w:r w:rsidRPr="00611D65">
                              <w:rPr>
                                <w:rFonts w:ascii="Fira Sans" w:hAnsi="Fira Sans" w:eastAsia="Fira Sans" w:cs="Fira Sans"/>
                                <w:i/>
                                <w:color w:val="226B73"/>
                                <w:sz w:val="18"/>
                                <w:szCs w:val="18"/>
                              </w:rPr>
                              <w:t>‘…sometimes we just had to stand our ground and voice our concerns, just to get everybody else to understand what is happening, and why we’re fighting, in the best interests of the patient. That’s how we developed our systems and our flow charts, and it worked, it’s getting to work now.’</w:t>
                            </w:r>
                          </w:p>
                          <w:p w:rsidRPr="00243239" w:rsidR="009C6330" w:rsidP="009C6330" w:rsidRDefault="009C6330" w14:paraId="57B5312E" w14:textId="77777777">
                            <w:pPr>
                              <w:ind w:left="284" w:right="284"/>
                              <w:rPr>
                                <w:rFonts w:ascii="Fira Sans" w:hAnsi="Fira Sans"/>
                                <w:sz w:val="20"/>
                                <w:szCs w:val="20"/>
                                <w:lang w:val="en-GB"/>
                              </w:rPr>
                            </w:pPr>
                            <w:r w:rsidRPr="00243239">
                              <w:rPr>
                                <w:rFonts w:ascii="Fira Sans" w:hAnsi="Fira Sans"/>
                                <w:sz w:val="20"/>
                                <w:szCs w:val="20"/>
                                <w:lang w:val="en-GB"/>
                              </w:rPr>
                              <w:t>5</w:t>
                            </w:r>
                            <w:r w:rsidRPr="008104D4">
                              <w:rPr>
                                <w:rFonts w:ascii="Fira Sans" w:hAnsi="Fira Sans"/>
                                <w:sz w:val="20"/>
                                <w:szCs w:val="20"/>
                                <w:lang w:val="en-GB"/>
                              </w:rPr>
                              <w:t>.</w:t>
                            </w:r>
                            <w:r w:rsidRPr="00243239">
                              <w:rPr>
                                <w:rFonts w:ascii="Fira Sans" w:hAnsi="Fira Sans"/>
                                <w:sz w:val="20"/>
                                <w:szCs w:val="20"/>
                                <w:lang w:val="en-GB"/>
                              </w:rPr>
                              <w:t xml:space="preserve"> Significant ethical challenges occurred for clinical decision-makers in resource-limited environments</w:t>
                            </w:r>
                            <w:r w:rsidRPr="008104D4">
                              <w:rPr>
                                <w:rFonts w:ascii="Fira Sans" w:hAnsi="Fira Sans"/>
                                <w:sz w:val="20"/>
                                <w:szCs w:val="20"/>
                                <w:lang w:val="en-GB"/>
                              </w:rPr>
                              <w:t>.</w:t>
                            </w:r>
                          </w:p>
                          <w:p w:rsidRPr="008104D4" w:rsidR="009C6330" w:rsidP="009C6330" w:rsidRDefault="009C6330" w14:paraId="5D2C9178" w14:textId="77777777">
                            <w:pPr>
                              <w:ind w:left="284" w:right="284"/>
                              <w:rPr>
                                <w:rFonts w:ascii="Fira Sans" w:hAnsi="Fira Sans"/>
                                <w:sz w:val="20"/>
                                <w:szCs w:val="20"/>
                                <w:lang w:val="en-GB"/>
                              </w:rPr>
                            </w:pPr>
                          </w:p>
                          <w:p w:rsidR="009C6330" w:rsidP="009C6330" w:rsidRDefault="009C6330" w14:paraId="494BA7C8" w14:textId="6E856C0E">
                            <w:pPr>
                              <w:ind w:left="284" w:right="284"/>
                              <w:rPr>
                                <w:rFonts w:ascii="Fira Sans" w:hAnsi="Fira Sans"/>
                                <w:sz w:val="20"/>
                                <w:szCs w:val="20"/>
                                <w:lang w:val="en-GB"/>
                              </w:rPr>
                            </w:pPr>
                            <w:r w:rsidRPr="008104D4">
                              <w:rPr>
                                <w:rFonts w:ascii="Fira Sans" w:hAnsi="Fira Sans"/>
                                <w:sz w:val="20"/>
                                <w:szCs w:val="20"/>
                                <w:lang w:val="en-GB"/>
                              </w:rPr>
                              <w:t>6. Indirect effects and unintended health consequences are associated with the COVID-19 response.</w:t>
                            </w:r>
                          </w:p>
                          <w:p w:rsidR="00611D65" w:rsidP="009C6330" w:rsidRDefault="00611D65" w14:paraId="0F8F451B" w14:textId="065AE591">
                            <w:pPr>
                              <w:ind w:left="284" w:right="284"/>
                              <w:rPr>
                                <w:rFonts w:ascii="Fira Sans" w:hAnsi="Fira Sans"/>
                                <w:sz w:val="20"/>
                                <w:szCs w:val="20"/>
                                <w:lang w:val="en-GB"/>
                              </w:rPr>
                            </w:pPr>
                          </w:p>
                          <w:p w:rsidRPr="00611D65" w:rsidR="00611D65" w:rsidP="00611D65" w:rsidRDefault="00611D65" w14:paraId="66DB42D6" w14:textId="77777777">
                            <w:pPr>
                              <w:spacing w:after="253"/>
                              <w:ind w:left="680" w:right="680"/>
                              <w:rPr>
                                <w:rFonts w:ascii="Fira Sans" w:hAnsi="Fira Sans" w:eastAsia="Fira Sans" w:cs="Fira Sans"/>
                                <w:i/>
                                <w:color w:val="226B73"/>
                                <w:sz w:val="18"/>
                                <w:szCs w:val="18"/>
                              </w:rPr>
                            </w:pPr>
                            <w:r w:rsidRPr="00611D65">
                              <w:rPr>
                                <w:rFonts w:ascii="Fira Sans" w:hAnsi="Fira Sans" w:eastAsia="Fira Sans" w:cs="Fira Sans"/>
                                <w:i/>
                                <w:color w:val="226B73"/>
                                <w:sz w:val="18"/>
                                <w:szCs w:val="18"/>
                              </w:rPr>
                              <w:t>‘… they have stopped the routine surgeries, the routine clinics, and all, which has increased our burdens – the number of these critical patients have gone up because they don’t have the access to the clinics to get their insulins, to get their antihypertensives.’</w:t>
                            </w:r>
                          </w:p>
                          <w:p w:rsidRPr="008104D4" w:rsidR="00611D65" w:rsidP="009C6330" w:rsidRDefault="00611D65" w14:paraId="6825AD76" w14:textId="77777777">
                            <w:pPr>
                              <w:ind w:left="284" w:right="284"/>
                              <w:rPr>
                                <w:rFonts w:ascii="Fira Sans" w:hAnsi="Fira Sans"/>
                                <w:sz w:val="20"/>
                                <w:szCs w:val="2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7CD2B81">
              <v:shape id="Text Box 6" style="position:absolute;margin-left:1.8pt;margin-top:34.2pt;width:446.4pt;height:50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226b7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" w14:anchorId="60D476C9">
                <v:fill opacity="13107f"/>
                <v:textbox>
                  <w:txbxContent>
                    <w:p w:rsidRPr="008104D4" w:rsidR="009C6330" w:rsidP="009C6330" w:rsidRDefault="009C6330" w14:paraId="02EB378F" w14:textId="77777777">
                      <w:pPr>
                        <w:ind w:left="113" w:right="113"/>
                        <w:rPr>
                          <w:rFonts w:ascii="Fira Sans" w:hAnsi="Fira Sans"/>
                          <w:b/>
                          <w:bCs/>
                          <w:sz w:val="21"/>
                          <w:szCs w:val="21"/>
                          <w:lang w:val="en-GB" w:bidi="en-US"/>
                        </w:rPr>
                      </w:pPr>
                    </w:p>
                    <w:p w:rsidRPr="008104D4" w:rsidR="009C6330" w:rsidP="009C6330" w:rsidRDefault="009C6330" w14:paraId="0791EE53" w14:textId="2F8B0B3F">
                      <w:pPr>
                        <w:ind w:left="284" w:right="284"/>
                        <w:rPr>
                          <w:rFonts w:ascii="Fira Sans" w:hAnsi="Fira Sans"/>
                          <w:b/>
                          <w:bCs/>
                          <w:sz w:val="22"/>
                          <w:szCs w:val="22"/>
                          <w:lang w:val="en-GB" w:bidi="en-US"/>
                        </w:rPr>
                      </w:pPr>
                      <w:r w:rsidRPr="008104D4">
                        <w:rPr>
                          <w:rFonts w:ascii="Fira Sans" w:hAnsi="Fira Sans"/>
                          <w:b/>
                          <w:bCs/>
                          <w:sz w:val="22"/>
                          <w:szCs w:val="22"/>
                          <w:lang w:val="en-GB" w:bidi="en-US"/>
                        </w:rPr>
                        <w:t>Key themes</w:t>
                      </w:r>
                    </w:p>
                    <w:p w:rsidRPr="008104D4" w:rsidR="009C6330" w:rsidP="009C6330" w:rsidRDefault="009C6330" w14:paraId="6A05A809" w14:textId="77777777">
                      <w:pPr>
                        <w:ind w:left="284" w:right="284"/>
                        <w:rPr>
                          <w:rFonts w:ascii="Fira Sans" w:hAnsi="Fira Sans"/>
                          <w:sz w:val="20"/>
                          <w:szCs w:val="20"/>
                          <w:lang w:val="en-GB" w:bidi="en-US"/>
                        </w:rPr>
                      </w:pPr>
                    </w:p>
                    <w:p w:rsidRPr="008104D4" w:rsidR="009C6330" w:rsidP="009C6330" w:rsidRDefault="009C6330" w14:paraId="6B2BF3AB" w14:textId="77445B61">
                      <w:pPr>
                        <w:ind w:left="284" w:right="284"/>
                        <w:rPr>
                          <w:rFonts w:ascii="Fira Sans" w:hAnsi="Fira Sans"/>
                          <w:sz w:val="20"/>
                          <w:szCs w:val="20"/>
                          <w:lang w:val="en-GB"/>
                        </w:rPr>
                      </w:pPr>
                      <w:r w:rsidRPr="00243239">
                        <w:rPr>
                          <w:rFonts w:ascii="Fira Sans" w:hAnsi="Fira Sans"/>
                          <w:sz w:val="20"/>
                          <w:szCs w:val="20"/>
                          <w:lang w:val="en-GB"/>
                        </w:rPr>
                        <w:t>1</w:t>
                      </w:r>
                      <w:r w:rsidRPr="008104D4">
                        <w:rPr>
                          <w:rFonts w:ascii="Fira Sans" w:hAnsi="Fira Sans"/>
                          <w:sz w:val="20"/>
                          <w:szCs w:val="20"/>
                          <w:lang w:val="en-GB"/>
                        </w:rPr>
                        <w:t>.</w:t>
                      </w:r>
                      <w:r w:rsidRPr="00243239">
                        <w:rPr>
                          <w:rFonts w:ascii="Fira Sans" w:hAnsi="Fira Sans"/>
                          <w:sz w:val="20"/>
                          <w:szCs w:val="20"/>
                          <w:lang w:val="en-GB"/>
                        </w:rPr>
                        <w:t xml:space="preserve"> Emergency care responses are limited by underdeveloped, under</w:t>
                      </w:r>
                      <w:r w:rsidRPr="008104D4">
                        <w:rPr>
                          <w:rFonts w:ascii="Fira Sans" w:hAnsi="Fira Sans"/>
                          <w:sz w:val="20"/>
                          <w:szCs w:val="20"/>
                          <w:lang w:val="en-GB"/>
                        </w:rPr>
                        <w:t>-</w:t>
                      </w:r>
                      <w:r w:rsidRPr="00243239">
                        <w:rPr>
                          <w:rFonts w:ascii="Fira Sans" w:hAnsi="Fira Sans"/>
                          <w:sz w:val="20"/>
                          <w:szCs w:val="20"/>
                          <w:lang w:val="en-GB"/>
                        </w:rPr>
                        <w:t>prepared and under-resourced health systems</w:t>
                      </w:r>
                      <w:r w:rsidRPr="008104D4">
                        <w:rPr>
                          <w:rFonts w:ascii="Fira Sans" w:hAnsi="Fira Sans"/>
                          <w:sz w:val="20"/>
                          <w:szCs w:val="20"/>
                          <w:lang w:val="en-GB"/>
                        </w:rPr>
                        <w:t>.</w:t>
                      </w:r>
                      <w:r w:rsidRPr="00243239">
                        <w:rPr>
                          <w:rFonts w:ascii="Fira Sans" w:hAnsi="Fira Sans"/>
                          <w:sz w:val="20"/>
                          <w:szCs w:val="20"/>
                          <w:lang w:val="en-GB"/>
                        </w:rPr>
                        <w:t xml:space="preserve"> </w:t>
                      </w:r>
                    </w:p>
                    <w:p w:rsidRPr="008104D4" w:rsidR="00E72B32" w:rsidP="009C6330" w:rsidRDefault="00E72B32" w14:paraId="5A39BBE3" w14:textId="464A14C6">
                      <w:pPr>
                        <w:ind w:left="284" w:right="284"/>
                        <w:rPr>
                          <w:rFonts w:ascii="Fira Sans" w:hAnsi="Fira Sans"/>
                          <w:sz w:val="20"/>
                          <w:szCs w:val="20"/>
                          <w:lang w:val="en-GB"/>
                        </w:rPr>
                      </w:pPr>
                    </w:p>
                    <w:p w:rsidRPr="00611D65" w:rsidR="009C6330" w:rsidP="00611D65" w:rsidRDefault="00E72B32" w14:paraId="525DB8AE" w14:textId="18B61AD3">
                      <w:pPr>
                        <w:spacing w:after="253"/>
                        <w:ind w:left="680" w:right="680"/>
                        <w:rPr>
                          <w:color w:val="226B73"/>
                          <w:sz w:val="18"/>
                          <w:szCs w:val="18"/>
                        </w:rPr>
                      </w:pPr>
                      <w:r w:rsidRPr="00611D65">
                        <w:rPr>
                          <w:rFonts w:ascii="Fira Sans" w:hAnsi="Fira Sans" w:eastAsia="Fira Sans" w:cs="Fira Sans"/>
                          <w:i/>
                          <w:color w:val="226B73"/>
                          <w:sz w:val="18"/>
                          <w:szCs w:val="18"/>
                        </w:rPr>
                        <w:t>‘We already operate in a disaster environment … You would rarely have enough equipment, enough wards … we are faced with the critical question every day on who to provide ICU care to.’</w:t>
                      </w:r>
                    </w:p>
                    <w:p w:rsidRPr="00243239" w:rsidR="009C6330" w:rsidP="009C6330" w:rsidRDefault="009C6330" w14:paraId="32EEEAF3" w14:textId="77777777">
                      <w:pPr>
                        <w:ind w:left="284" w:right="284"/>
                        <w:rPr>
                          <w:rFonts w:ascii="Fira Sans" w:hAnsi="Fira Sans"/>
                          <w:sz w:val="20"/>
                          <w:szCs w:val="20"/>
                          <w:lang w:val="en-GB"/>
                        </w:rPr>
                      </w:pPr>
                      <w:r w:rsidRPr="008104D4">
                        <w:rPr>
                          <w:rFonts w:ascii="Fira Sans" w:hAnsi="Fira Sans"/>
                          <w:sz w:val="20"/>
                          <w:szCs w:val="20"/>
                          <w:lang w:val="en-GB"/>
                        </w:rPr>
                        <w:t xml:space="preserve">2. </w:t>
                      </w:r>
                      <w:r w:rsidRPr="00243239">
                        <w:rPr>
                          <w:rFonts w:ascii="Fira Sans" w:hAnsi="Fira Sans"/>
                          <w:sz w:val="20"/>
                          <w:szCs w:val="20"/>
                          <w:lang w:val="en-GB"/>
                        </w:rPr>
                        <w:t xml:space="preserve"> An effective response is dependent on listening to healthcare workers’ fears and protecting their safety and wellbeing</w:t>
                      </w:r>
                      <w:r w:rsidRPr="008104D4">
                        <w:rPr>
                          <w:rFonts w:ascii="Fira Sans" w:hAnsi="Fira Sans"/>
                          <w:sz w:val="20"/>
                          <w:szCs w:val="20"/>
                          <w:lang w:val="en-GB"/>
                        </w:rPr>
                        <w:t>.</w:t>
                      </w:r>
                    </w:p>
                    <w:p w:rsidRPr="008104D4" w:rsidR="009C6330" w:rsidP="009C6330" w:rsidRDefault="009C6330" w14:paraId="41C8F396" w14:textId="77777777">
                      <w:pPr>
                        <w:ind w:left="284" w:right="284"/>
                        <w:rPr>
                          <w:rFonts w:ascii="Fira Sans" w:hAnsi="Fira Sans"/>
                          <w:sz w:val="20"/>
                          <w:szCs w:val="20"/>
                          <w:lang w:val="en-GB"/>
                        </w:rPr>
                      </w:pPr>
                    </w:p>
                    <w:p w:rsidR="009C6330" w:rsidP="009C6330" w:rsidRDefault="009C6330" w14:paraId="3170BC87" w14:textId="68A3C07B">
                      <w:pPr>
                        <w:ind w:left="284" w:right="284"/>
                        <w:rPr>
                          <w:rFonts w:ascii="Fira Sans" w:hAnsi="Fira Sans"/>
                          <w:sz w:val="20"/>
                          <w:szCs w:val="20"/>
                          <w:lang w:val="en-GB"/>
                        </w:rPr>
                      </w:pPr>
                      <w:r w:rsidRPr="008104D4">
                        <w:rPr>
                          <w:rFonts w:ascii="Fira Sans" w:hAnsi="Fira Sans"/>
                          <w:sz w:val="20"/>
                          <w:szCs w:val="20"/>
                          <w:lang w:val="en-GB"/>
                        </w:rPr>
                        <w:t xml:space="preserve">3. </w:t>
                      </w:r>
                      <w:r w:rsidRPr="00243239">
                        <w:rPr>
                          <w:rFonts w:ascii="Fira Sans" w:hAnsi="Fira Sans"/>
                          <w:sz w:val="20"/>
                          <w:szCs w:val="20"/>
                          <w:lang w:val="en-GB"/>
                        </w:rPr>
                        <w:t xml:space="preserve"> Emergency departments are unique frontline response areas, required to respond to COVID-19 as well as maintain “business as usual”</w:t>
                      </w:r>
                      <w:r w:rsidRPr="008104D4">
                        <w:rPr>
                          <w:rFonts w:ascii="Fira Sans" w:hAnsi="Fira Sans"/>
                          <w:sz w:val="20"/>
                          <w:szCs w:val="20"/>
                          <w:lang w:val="en-GB"/>
                        </w:rPr>
                        <w:t>.</w:t>
                      </w:r>
                    </w:p>
                    <w:p w:rsidR="002B03FA" w:rsidP="009C6330" w:rsidRDefault="002B03FA" w14:paraId="72A3D3EC" w14:textId="18B3C3C0">
                      <w:pPr>
                        <w:ind w:left="284" w:right="284"/>
                        <w:rPr>
                          <w:rFonts w:ascii="Fira Sans" w:hAnsi="Fira Sans"/>
                          <w:sz w:val="20"/>
                          <w:szCs w:val="20"/>
                          <w:lang w:val="en-GB"/>
                        </w:rPr>
                      </w:pPr>
                    </w:p>
                    <w:p w:rsidRPr="00611D65" w:rsidR="002B03FA" w:rsidP="00611D65" w:rsidRDefault="002B03FA" w14:paraId="7841A392" w14:textId="77777777">
                      <w:pPr>
                        <w:spacing w:after="253"/>
                        <w:ind w:left="680" w:right="680"/>
                        <w:rPr>
                          <w:rFonts w:ascii="Fira Sans" w:hAnsi="Fira Sans" w:eastAsia="Fira Sans" w:cs="Fira Sans"/>
                          <w:i/>
                          <w:color w:val="226B73"/>
                          <w:sz w:val="18"/>
                          <w:szCs w:val="18"/>
                        </w:rPr>
                      </w:pPr>
                      <w:r w:rsidRPr="00611D65">
                        <w:rPr>
                          <w:rFonts w:ascii="Fira Sans" w:hAnsi="Fira Sans" w:eastAsia="Fira Sans" w:cs="Fira Sans"/>
                          <w:i/>
                          <w:color w:val="226B73"/>
                          <w:sz w:val="18"/>
                          <w:szCs w:val="18"/>
                        </w:rPr>
                        <w:t>‘When the pandemic started, the hospital emergency operations centre was activated. And the emergency department, we were asked to man the COVID triage, to set up and to man a COVID triage, which is a separate building, separate from the [hospital]. … And also to, at the same time, run the emergency department.’</w:t>
                      </w:r>
                    </w:p>
                    <w:p w:rsidRPr="00611D65" w:rsidR="009C6330" w:rsidP="00611D65" w:rsidRDefault="002B03FA" w14:paraId="1B5D4030" w14:textId="12BDCCD7">
                      <w:pPr>
                        <w:spacing w:after="253"/>
                        <w:ind w:left="680" w:right="680"/>
                        <w:rPr>
                          <w:rFonts w:ascii="Fira Sans" w:hAnsi="Fira Sans" w:eastAsia="Fira Sans" w:cs="Fira Sans"/>
                          <w:i/>
                          <w:color w:val="226B73"/>
                          <w:sz w:val="18"/>
                          <w:szCs w:val="18"/>
                        </w:rPr>
                      </w:pPr>
                      <w:r w:rsidRPr="00611D65">
                        <w:rPr>
                          <w:rFonts w:ascii="Fira Sans" w:hAnsi="Fira Sans" w:eastAsia="Fira Sans" w:cs="Fira Sans"/>
                          <w:i/>
                          <w:color w:val="226B73"/>
                          <w:sz w:val="18"/>
                          <w:szCs w:val="18"/>
                        </w:rPr>
                        <w:t>‘And at the moment because it’s rainy season, we also have dengue, and acute gastro; so it’s very challenging. Either you focus on COVID, [but] at the same time you have to focus on these day-to-day cases.’</w:t>
                      </w:r>
                    </w:p>
                    <w:p w:rsidRPr="008104D4" w:rsidR="009C6330" w:rsidP="009C6330" w:rsidRDefault="009C6330" w14:paraId="45E1EA61" w14:textId="67BD151E">
                      <w:pPr>
                        <w:ind w:left="284" w:right="284"/>
                        <w:rPr>
                          <w:rFonts w:ascii="Fira Sans" w:hAnsi="Fira Sans"/>
                          <w:sz w:val="20"/>
                          <w:szCs w:val="20"/>
                          <w:lang w:val="en-GB"/>
                        </w:rPr>
                      </w:pPr>
                      <w:r w:rsidRPr="00243239">
                        <w:rPr>
                          <w:rFonts w:ascii="Fira Sans" w:hAnsi="Fira Sans"/>
                          <w:sz w:val="20"/>
                          <w:szCs w:val="20"/>
                          <w:lang w:val="en-GB"/>
                        </w:rPr>
                        <w:t>4</w:t>
                      </w:r>
                      <w:r w:rsidRPr="008104D4">
                        <w:rPr>
                          <w:rFonts w:ascii="Fira Sans" w:hAnsi="Fira Sans"/>
                          <w:sz w:val="20"/>
                          <w:szCs w:val="20"/>
                          <w:lang w:val="en-GB"/>
                        </w:rPr>
                        <w:t xml:space="preserve">. </w:t>
                      </w:r>
                      <w:r w:rsidRPr="00243239">
                        <w:rPr>
                          <w:rFonts w:ascii="Fira Sans" w:hAnsi="Fira Sans"/>
                          <w:sz w:val="20"/>
                          <w:szCs w:val="20"/>
                          <w:lang w:val="en-GB"/>
                        </w:rPr>
                        <w:t xml:space="preserve"> Emergency care clinicians are experienced innovators in disaster response and triage, with flexibility and vision under pressure</w:t>
                      </w:r>
                      <w:r w:rsidRPr="008104D4">
                        <w:rPr>
                          <w:rFonts w:ascii="Fira Sans" w:hAnsi="Fira Sans"/>
                          <w:sz w:val="20"/>
                          <w:szCs w:val="20"/>
                          <w:lang w:val="en-GB"/>
                        </w:rPr>
                        <w:t>.</w:t>
                      </w:r>
                    </w:p>
                    <w:p w:rsidRPr="008104D4" w:rsidR="00E72B32" w:rsidP="009C6330" w:rsidRDefault="00E72B32" w14:paraId="0D0B940D" w14:textId="3D9BB561">
                      <w:pPr>
                        <w:ind w:left="284" w:right="284"/>
                        <w:rPr>
                          <w:rFonts w:ascii="Fira Sans" w:hAnsi="Fira Sans"/>
                          <w:sz w:val="20"/>
                          <w:szCs w:val="20"/>
                          <w:lang w:val="en-GB"/>
                        </w:rPr>
                      </w:pPr>
                    </w:p>
                    <w:p w:rsidRPr="00611D65" w:rsidR="009C6330" w:rsidP="00611D65" w:rsidRDefault="00E72B32" w14:paraId="748DF68C" w14:textId="7E05A60F">
                      <w:pPr>
                        <w:spacing w:after="253"/>
                        <w:ind w:left="680" w:right="680"/>
                        <w:rPr>
                          <w:rFonts w:ascii="Fira Sans" w:hAnsi="Fira Sans" w:eastAsia="Fira Sans" w:cs="Fira Sans"/>
                          <w:i/>
                          <w:color w:val="226B73"/>
                          <w:sz w:val="18"/>
                          <w:szCs w:val="18"/>
                        </w:rPr>
                      </w:pPr>
                      <w:r w:rsidRPr="00611D65">
                        <w:rPr>
                          <w:rFonts w:ascii="Fira Sans" w:hAnsi="Fira Sans" w:eastAsia="Fira Sans" w:cs="Fira Sans"/>
                          <w:i/>
                          <w:color w:val="226B73"/>
                          <w:sz w:val="18"/>
                          <w:szCs w:val="18"/>
                        </w:rPr>
                        <w:t>‘…sometimes we just had to stand our ground and voice our concerns, just to get everybody else to understand what is happening, and why we’re fighting, in the best interests of the patient. That’s how we developed our systems and our flow charts, and it worked, it’s getting to work now.’</w:t>
                      </w:r>
                    </w:p>
                    <w:p w:rsidRPr="00243239" w:rsidR="009C6330" w:rsidP="009C6330" w:rsidRDefault="009C6330" w14:paraId="052759D9" w14:textId="77777777">
                      <w:pPr>
                        <w:ind w:left="284" w:right="284"/>
                        <w:rPr>
                          <w:rFonts w:ascii="Fira Sans" w:hAnsi="Fira Sans"/>
                          <w:sz w:val="20"/>
                          <w:szCs w:val="20"/>
                          <w:lang w:val="en-GB"/>
                        </w:rPr>
                      </w:pPr>
                      <w:r w:rsidRPr="00243239">
                        <w:rPr>
                          <w:rFonts w:ascii="Fira Sans" w:hAnsi="Fira Sans"/>
                          <w:sz w:val="20"/>
                          <w:szCs w:val="20"/>
                          <w:lang w:val="en-GB"/>
                        </w:rPr>
                        <w:t>5</w:t>
                      </w:r>
                      <w:r w:rsidRPr="008104D4">
                        <w:rPr>
                          <w:rFonts w:ascii="Fira Sans" w:hAnsi="Fira Sans"/>
                          <w:sz w:val="20"/>
                          <w:szCs w:val="20"/>
                          <w:lang w:val="en-GB"/>
                        </w:rPr>
                        <w:t>.</w:t>
                      </w:r>
                      <w:r w:rsidRPr="00243239">
                        <w:rPr>
                          <w:rFonts w:ascii="Fira Sans" w:hAnsi="Fira Sans"/>
                          <w:sz w:val="20"/>
                          <w:szCs w:val="20"/>
                          <w:lang w:val="en-GB"/>
                        </w:rPr>
                        <w:t xml:space="preserve"> Significant ethical challenges occurred for clinical decision-makers in resource-limited environments</w:t>
                      </w:r>
                      <w:r w:rsidRPr="008104D4">
                        <w:rPr>
                          <w:rFonts w:ascii="Fira Sans" w:hAnsi="Fira Sans"/>
                          <w:sz w:val="20"/>
                          <w:szCs w:val="20"/>
                          <w:lang w:val="en-GB"/>
                        </w:rPr>
                        <w:t>.</w:t>
                      </w:r>
                    </w:p>
                    <w:p w:rsidRPr="008104D4" w:rsidR="009C6330" w:rsidP="009C6330" w:rsidRDefault="009C6330" w14:paraId="0E27B00A" w14:textId="77777777">
                      <w:pPr>
                        <w:ind w:left="284" w:right="284"/>
                        <w:rPr>
                          <w:rFonts w:ascii="Fira Sans" w:hAnsi="Fira Sans"/>
                          <w:sz w:val="20"/>
                          <w:szCs w:val="20"/>
                          <w:lang w:val="en-GB"/>
                        </w:rPr>
                      </w:pPr>
                    </w:p>
                    <w:p w:rsidR="009C6330" w:rsidP="009C6330" w:rsidRDefault="009C6330" w14:paraId="0E5C90E8" w14:textId="6E856C0E">
                      <w:pPr>
                        <w:ind w:left="284" w:right="284"/>
                        <w:rPr>
                          <w:rFonts w:ascii="Fira Sans" w:hAnsi="Fira Sans"/>
                          <w:sz w:val="20"/>
                          <w:szCs w:val="20"/>
                          <w:lang w:val="en-GB"/>
                        </w:rPr>
                      </w:pPr>
                      <w:r w:rsidRPr="008104D4">
                        <w:rPr>
                          <w:rFonts w:ascii="Fira Sans" w:hAnsi="Fira Sans"/>
                          <w:sz w:val="20"/>
                          <w:szCs w:val="20"/>
                          <w:lang w:val="en-GB"/>
                        </w:rPr>
                        <w:t>6. Indirect effects and unintended health consequences are associated with the COVID-19 response.</w:t>
                      </w:r>
                    </w:p>
                    <w:p w:rsidR="00611D65" w:rsidP="009C6330" w:rsidRDefault="00611D65" w14:paraId="60061E4C" w14:textId="065AE591">
                      <w:pPr>
                        <w:ind w:left="284" w:right="284"/>
                        <w:rPr>
                          <w:rFonts w:ascii="Fira Sans" w:hAnsi="Fira Sans"/>
                          <w:sz w:val="20"/>
                          <w:szCs w:val="20"/>
                          <w:lang w:val="en-GB"/>
                        </w:rPr>
                      </w:pPr>
                    </w:p>
                    <w:p w:rsidRPr="00611D65" w:rsidR="00611D65" w:rsidP="00611D65" w:rsidRDefault="00611D65" w14:paraId="67B556F7" w14:textId="77777777">
                      <w:pPr>
                        <w:spacing w:after="253"/>
                        <w:ind w:left="680" w:right="680"/>
                        <w:rPr>
                          <w:rFonts w:ascii="Fira Sans" w:hAnsi="Fira Sans" w:eastAsia="Fira Sans" w:cs="Fira Sans"/>
                          <w:i/>
                          <w:color w:val="226B73"/>
                          <w:sz w:val="18"/>
                          <w:szCs w:val="18"/>
                        </w:rPr>
                      </w:pPr>
                      <w:r w:rsidRPr="00611D65">
                        <w:rPr>
                          <w:rFonts w:ascii="Fira Sans" w:hAnsi="Fira Sans" w:eastAsia="Fira Sans" w:cs="Fira Sans"/>
                          <w:i/>
                          <w:color w:val="226B73"/>
                          <w:sz w:val="18"/>
                          <w:szCs w:val="18"/>
                        </w:rPr>
                        <w:t>‘… they have stopped the routine surgeries, the routine clinics, and all, which has increased our burdens – the number of these critical patients have gone up because they don’t have the access to the clinics to get their insulins, to get their antihypertensives.’</w:t>
                      </w:r>
                    </w:p>
                    <w:p w:rsidRPr="008104D4" w:rsidR="00611D65" w:rsidP="009C6330" w:rsidRDefault="00611D65" w14:paraId="44EAFD9C" w14:textId="77777777">
                      <w:pPr>
                        <w:ind w:left="284" w:right="284"/>
                        <w:rPr>
                          <w:rFonts w:ascii="Fira Sans" w:hAnsi="Fira Sans"/>
                          <w:sz w:val="20"/>
                          <w:szCs w:val="20"/>
                          <w:lang w:val="en-GB"/>
                        </w:rPr>
                      </w:pPr>
                    </w:p>
                  </w:txbxContent>
                </v:textbox>
                <w10:wrap type="topAndBottom"/>
              </v:shape>
            </w:pict>
          </mc:Fallback>
        </mc:AlternateContent>
      </w:r>
    </w:p>
    <w:p w:rsidR="008104D4" w:rsidRDefault="008104D4" w14:paraId="0C719F0F" w14:textId="381A985A">
      <w:pPr>
        <w:rPr>
          <w:rFonts w:ascii="Fira Sans" w:hAnsi="Fira Sans" w:eastAsia="Merriweather" w:cs="Merriweather"/>
          <w:b/>
          <w:bCs/>
          <w:color w:val="000000" w:themeColor="text1"/>
          <w:sz w:val="22"/>
          <w:szCs w:val="20"/>
          <w:lang w:eastAsia="en-GB"/>
        </w:rPr>
      </w:pPr>
      <w:r>
        <w:rPr>
          <w:rFonts w:ascii="Fira Sans" w:hAnsi="Fira Sans" w:eastAsia="Merriweather" w:cs="Merriweather"/>
          <w:b/>
          <w:bCs/>
          <w:color w:val="000000" w:themeColor="text1"/>
          <w:sz w:val="22"/>
          <w:szCs w:val="20"/>
          <w:lang w:eastAsia="en-GB"/>
        </w:rPr>
        <w:br w:type="page"/>
      </w:r>
    </w:p>
    <w:p w:rsidRPr="008104D4" w:rsidR="009C2210" w:rsidP="006913A5" w:rsidRDefault="009C2210" w14:paraId="7D43E97D" w14:textId="6756EA91">
      <w:pPr>
        <w:rPr>
          <w:rFonts w:ascii="Fira Sans" w:hAnsi="Fira Sans" w:eastAsia="Merriweather" w:cs="Merriweather"/>
          <w:b/>
          <w:bCs/>
          <w:color w:val="000000" w:themeColor="text1"/>
          <w:sz w:val="22"/>
          <w:szCs w:val="20"/>
          <w:lang w:eastAsia="en-GB"/>
        </w:rPr>
      </w:pPr>
      <w:r w:rsidRPr="008104D4">
        <w:rPr>
          <w:rFonts w:ascii="Fira Sans" w:hAnsi="Fira Sans" w:eastAsia="Merriweather" w:cs="Merriweather"/>
          <w:b/>
          <w:bCs/>
          <w:color w:val="000000" w:themeColor="text1"/>
          <w:sz w:val="22"/>
          <w:szCs w:val="20"/>
          <w:lang w:eastAsia="en-GB"/>
        </w:rPr>
        <w:lastRenderedPageBreak/>
        <w:t>Barriers and enablers</w:t>
      </w:r>
    </w:p>
    <w:p w:rsidRPr="008104D4" w:rsidR="009C2210" w:rsidP="006913A5" w:rsidRDefault="009C2210" w14:paraId="69F6A6C6" w14:textId="77777777">
      <w:pPr>
        <w:rPr>
          <w:rFonts w:ascii="Fira Sans" w:hAnsi="Fira Sans"/>
          <w:sz w:val="21"/>
          <w:szCs w:val="21"/>
          <w:lang w:val="en-GB"/>
        </w:rPr>
      </w:pPr>
    </w:p>
    <w:p w:rsidR="009C2210" w:rsidP="003909BC" w:rsidRDefault="00192838" w14:paraId="03D062BA" w14:textId="6B594AAA">
      <w:pPr>
        <w:spacing w:line="259" w:lineRule="auto"/>
        <w:rPr>
          <w:rFonts w:ascii="Fira Sans" w:hAnsi="Fira Sans"/>
          <w:sz w:val="20"/>
          <w:szCs w:val="20"/>
        </w:rPr>
      </w:pPr>
      <w:r>
        <w:rPr>
          <w:rFonts w:ascii="Fira Sans" w:hAnsi="Fira Sans"/>
          <w:sz w:val="20"/>
          <w:szCs w:val="20"/>
        </w:rPr>
        <w:t>The i</w:t>
      </w:r>
      <w:r w:rsidRPr="008104D4" w:rsidR="006913A5">
        <w:rPr>
          <w:rFonts w:ascii="Fira Sans" w:hAnsi="Fira Sans"/>
          <w:sz w:val="20"/>
          <w:szCs w:val="20"/>
        </w:rPr>
        <w:t xml:space="preserve">dentified barriers and challenges to, and enablers and strengths of, EC responses in the Indo-Pacific region are summarised in Table 1. </w:t>
      </w:r>
      <w:r w:rsidR="008104D4">
        <w:rPr>
          <w:rFonts w:ascii="Fira Sans" w:hAnsi="Fira Sans"/>
          <w:sz w:val="20"/>
          <w:szCs w:val="20"/>
        </w:rPr>
        <w:t>Barriers and enablers</w:t>
      </w:r>
      <w:r w:rsidRPr="008104D4" w:rsidR="006913A5">
        <w:rPr>
          <w:rFonts w:ascii="Fira Sans" w:hAnsi="Fira Sans"/>
          <w:sz w:val="20"/>
          <w:szCs w:val="20"/>
        </w:rPr>
        <w:t xml:space="preserve"> were categorised in relation to each of the five Pacific EC Health System Building Blocks: human resources </w:t>
      </w:r>
      <w:r w:rsidR="008104D4">
        <w:rPr>
          <w:rFonts w:ascii="Fira Sans" w:hAnsi="Fira Sans"/>
          <w:sz w:val="20"/>
          <w:szCs w:val="20"/>
        </w:rPr>
        <w:t xml:space="preserve">(HR) </w:t>
      </w:r>
      <w:r w:rsidRPr="008104D4" w:rsidR="006913A5">
        <w:rPr>
          <w:rFonts w:ascii="Fira Sans" w:hAnsi="Fira Sans"/>
          <w:sz w:val="20"/>
          <w:szCs w:val="20"/>
        </w:rPr>
        <w:t xml:space="preserve">and training, </w:t>
      </w:r>
      <w:proofErr w:type="gramStart"/>
      <w:r w:rsidRPr="008104D4" w:rsidR="006913A5">
        <w:rPr>
          <w:rFonts w:ascii="Fira Sans" w:hAnsi="Fira Sans"/>
          <w:sz w:val="20"/>
          <w:szCs w:val="20"/>
        </w:rPr>
        <w:t>infrastructure</w:t>
      </w:r>
      <w:proofErr w:type="gramEnd"/>
      <w:r w:rsidRPr="008104D4" w:rsidR="006913A5">
        <w:rPr>
          <w:rFonts w:ascii="Fira Sans" w:hAnsi="Fira Sans"/>
          <w:sz w:val="20"/>
          <w:szCs w:val="20"/>
        </w:rPr>
        <w:t xml:space="preserve"> and equipment (including medications), data (information and research), processes, and leadership and governance.</w:t>
      </w:r>
      <w:r w:rsidR="009601BB">
        <w:rPr>
          <w:rFonts w:ascii="Fira Sans" w:hAnsi="Fira Sans"/>
          <w:sz w:val="20"/>
          <w:szCs w:val="20"/>
        </w:rPr>
        <w:t xml:space="preserve"> Each of the</w:t>
      </w:r>
      <w:r>
        <w:rPr>
          <w:rFonts w:ascii="Fira Sans" w:hAnsi="Fira Sans"/>
          <w:sz w:val="20"/>
          <w:szCs w:val="20"/>
        </w:rPr>
        <w:t>se</w:t>
      </w:r>
      <w:r w:rsidR="009601BB">
        <w:rPr>
          <w:rFonts w:ascii="Fira Sans" w:hAnsi="Fira Sans"/>
          <w:sz w:val="20"/>
          <w:szCs w:val="20"/>
        </w:rPr>
        <w:t xml:space="preserve"> barriers and enablers is </w:t>
      </w:r>
      <w:r>
        <w:rPr>
          <w:rFonts w:ascii="Fira Sans" w:hAnsi="Fira Sans"/>
          <w:sz w:val="20"/>
          <w:szCs w:val="20"/>
        </w:rPr>
        <w:t>explained</w:t>
      </w:r>
      <w:r w:rsidR="009601BB">
        <w:rPr>
          <w:rFonts w:ascii="Fira Sans" w:hAnsi="Fira Sans"/>
          <w:sz w:val="20"/>
          <w:szCs w:val="20"/>
        </w:rPr>
        <w:t xml:space="preserve">, with </w:t>
      </w:r>
      <w:r>
        <w:rPr>
          <w:rFonts w:ascii="Fira Sans" w:hAnsi="Fira Sans"/>
          <w:sz w:val="20"/>
          <w:szCs w:val="20"/>
        </w:rPr>
        <w:t xml:space="preserve">supporting </w:t>
      </w:r>
      <w:r w:rsidR="009601BB">
        <w:rPr>
          <w:rFonts w:ascii="Fira Sans" w:hAnsi="Fira Sans"/>
          <w:sz w:val="20"/>
          <w:szCs w:val="20"/>
        </w:rPr>
        <w:t xml:space="preserve">quotes from research participants, in the full report. </w:t>
      </w:r>
    </w:p>
    <w:p w:rsidRPr="008104D4" w:rsidR="008104D4" w:rsidP="003909BC" w:rsidRDefault="008104D4" w14:paraId="723E62E3" w14:textId="77777777">
      <w:pPr>
        <w:spacing w:line="259" w:lineRule="auto"/>
        <w:rPr>
          <w:rFonts w:ascii="Fira Sans" w:hAnsi="Fira Sans"/>
          <w:sz w:val="20"/>
          <w:szCs w:val="20"/>
        </w:rPr>
      </w:pPr>
    </w:p>
    <w:p w:rsidRPr="008104D4" w:rsidR="009C2210" w:rsidP="006913A5" w:rsidRDefault="00D3282D" w14:paraId="48B75A32" w14:textId="76F7797E">
      <w:pPr>
        <w:rPr>
          <w:rFonts w:ascii="Fira Sans" w:hAnsi="Fira Sans"/>
          <w:sz w:val="21"/>
          <w:szCs w:val="21"/>
        </w:rPr>
      </w:pPr>
      <w:r w:rsidRPr="008104D4">
        <w:rPr>
          <w:rFonts w:ascii="Fira Sans" w:hAnsi="Fira Sans"/>
          <w:noProof/>
          <w:sz w:val="21"/>
          <w:szCs w:val="21"/>
        </w:rPr>
        <w:drawing>
          <wp:inline distT="0" distB="0" distL="0" distR="0" wp14:anchorId="0EFCD22F" wp14:editId="2EF01BB9">
            <wp:extent cx="5598160" cy="715320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5620575" cy="7181846"/>
                    </a:xfrm>
                    <a:prstGeom prst="rect">
                      <a:avLst/>
                    </a:prstGeom>
                  </pic:spPr>
                </pic:pic>
              </a:graphicData>
            </a:graphic>
          </wp:inline>
        </w:drawing>
      </w:r>
    </w:p>
    <w:p w:rsidRPr="008104D4" w:rsidR="00D21A16" w:rsidRDefault="00D21A16" w14:paraId="7B8657B9" w14:textId="77777777">
      <w:pPr>
        <w:rPr>
          <w:rFonts w:ascii="Fira Sans" w:hAnsi="Fira Sans" w:eastAsia="Merriweather" w:cs="Merriweather"/>
          <w:b/>
          <w:bCs/>
          <w:color w:val="BAD99C"/>
          <w:szCs w:val="22"/>
          <w:lang w:eastAsia="en-GB"/>
        </w:rPr>
      </w:pPr>
      <w:r w:rsidRPr="008104D4">
        <w:rPr>
          <w:rFonts w:ascii="Fira Sans" w:hAnsi="Fira Sans" w:eastAsia="Merriweather" w:cs="Merriweather"/>
          <w:b/>
          <w:bCs/>
          <w:color w:val="BAD99C"/>
          <w:szCs w:val="22"/>
          <w:lang w:eastAsia="en-GB"/>
        </w:rPr>
        <w:br w:type="page"/>
      </w:r>
    </w:p>
    <w:p w:rsidRPr="00EE5883" w:rsidR="00D21A16" w:rsidP="00D21A16" w:rsidRDefault="00D21A16" w14:paraId="21A36FCD" w14:textId="01A6EAB2">
      <w:pPr>
        <w:rPr>
          <w:rFonts w:ascii="Fira Sans" w:hAnsi="Fira Sans" w:eastAsia="Merriweather" w:cs="Merriweather"/>
          <w:b/>
          <w:bCs/>
          <w:color w:val="000000" w:themeColor="text1"/>
          <w:sz w:val="22"/>
          <w:szCs w:val="20"/>
          <w:lang w:eastAsia="en-GB"/>
        </w:rPr>
      </w:pPr>
      <w:r w:rsidRPr="00EE5883">
        <w:rPr>
          <w:rFonts w:ascii="Fira Sans" w:hAnsi="Fira Sans" w:eastAsia="Merriweather" w:cs="Merriweather"/>
          <w:b/>
          <w:bCs/>
          <w:color w:val="000000" w:themeColor="text1"/>
          <w:sz w:val="22"/>
          <w:szCs w:val="20"/>
          <w:lang w:eastAsia="en-GB"/>
        </w:rPr>
        <w:lastRenderedPageBreak/>
        <w:t>Lessons learnt</w:t>
      </w:r>
    </w:p>
    <w:p w:rsidR="00F34A39" w:rsidP="00F34A39" w:rsidRDefault="00A94159" w14:paraId="09696EB8" w14:textId="69C08435">
      <w:pPr>
        <w:spacing w:line="259" w:lineRule="auto"/>
        <w:rPr>
          <w:rFonts w:ascii="Fira Sans" w:hAnsi="Fira Sans"/>
          <w:sz w:val="20"/>
          <w:szCs w:val="20"/>
        </w:rPr>
      </w:pPr>
      <w:r>
        <w:rPr>
          <w:rFonts w:ascii="Fira Sans" w:hAnsi="Fira Sans"/>
          <w:sz w:val="20"/>
          <w:szCs w:val="20"/>
        </w:rPr>
        <w:br/>
      </w:r>
      <w:r>
        <w:rPr>
          <w:rFonts w:ascii="Fira Sans" w:hAnsi="Fira Sans"/>
          <w:sz w:val="20"/>
          <w:szCs w:val="20"/>
        </w:rPr>
        <w:t>Learnings from p</w:t>
      </w:r>
      <w:r w:rsidR="00E412FF">
        <w:rPr>
          <w:rFonts w:ascii="Fira Sans" w:hAnsi="Fira Sans"/>
          <w:sz w:val="20"/>
          <w:szCs w:val="20"/>
        </w:rPr>
        <w:t xml:space="preserve">reparations </w:t>
      </w:r>
      <w:r w:rsidR="00714E60">
        <w:rPr>
          <w:rFonts w:ascii="Fira Sans" w:hAnsi="Fira Sans"/>
          <w:sz w:val="20"/>
          <w:szCs w:val="20"/>
        </w:rPr>
        <w:t>in</w:t>
      </w:r>
      <w:r w:rsidR="00E412FF">
        <w:rPr>
          <w:rFonts w:ascii="Fira Sans" w:hAnsi="Fira Sans"/>
          <w:sz w:val="20"/>
          <w:szCs w:val="20"/>
        </w:rPr>
        <w:t xml:space="preserve"> </w:t>
      </w:r>
      <w:r w:rsidR="00192838">
        <w:rPr>
          <w:rFonts w:ascii="Fira Sans" w:hAnsi="Fira Sans"/>
          <w:sz w:val="20"/>
          <w:szCs w:val="20"/>
        </w:rPr>
        <w:t>respon</w:t>
      </w:r>
      <w:r w:rsidR="00714E60">
        <w:rPr>
          <w:rFonts w:ascii="Fira Sans" w:hAnsi="Fira Sans"/>
          <w:sz w:val="20"/>
          <w:szCs w:val="20"/>
        </w:rPr>
        <w:t>se</w:t>
      </w:r>
      <w:r w:rsidRPr="00611D65" w:rsidR="00F34A39">
        <w:rPr>
          <w:rFonts w:ascii="Fira Sans" w:hAnsi="Fira Sans"/>
          <w:sz w:val="20"/>
          <w:szCs w:val="20"/>
        </w:rPr>
        <w:t xml:space="preserve"> to COVID-19 in Indo-Pacific countries </w:t>
      </w:r>
      <w:r w:rsidR="00714E60">
        <w:rPr>
          <w:rFonts w:ascii="Fira Sans" w:hAnsi="Fira Sans"/>
          <w:sz w:val="20"/>
          <w:szCs w:val="20"/>
        </w:rPr>
        <w:t>are</w:t>
      </w:r>
      <w:r w:rsidRPr="00611D65" w:rsidR="00F34A39">
        <w:rPr>
          <w:rFonts w:ascii="Fira Sans" w:hAnsi="Fira Sans"/>
          <w:sz w:val="20"/>
          <w:szCs w:val="20"/>
        </w:rPr>
        <w:t xml:space="preserve"> valuable to other countries, particularly LMICs,</w:t>
      </w:r>
      <w:r w:rsidR="00F34A39">
        <w:rPr>
          <w:rFonts w:ascii="Fira Sans" w:hAnsi="Fira Sans"/>
          <w:sz w:val="20"/>
          <w:szCs w:val="20"/>
        </w:rPr>
        <w:t xml:space="preserve"> that are</w:t>
      </w:r>
      <w:r w:rsidRPr="00611D65" w:rsidR="00F34A39">
        <w:rPr>
          <w:rFonts w:ascii="Fira Sans" w:hAnsi="Fira Sans"/>
          <w:sz w:val="20"/>
          <w:szCs w:val="20"/>
        </w:rPr>
        <w:t xml:space="preserve"> adapting and need low-cost strategies to overcome clinical, </w:t>
      </w:r>
      <w:proofErr w:type="gramStart"/>
      <w:r w:rsidRPr="00611D65" w:rsidR="00F34A39">
        <w:rPr>
          <w:rFonts w:ascii="Fira Sans" w:hAnsi="Fira Sans"/>
          <w:sz w:val="20"/>
          <w:szCs w:val="20"/>
        </w:rPr>
        <w:t>ethical</w:t>
      </w:r>
      <w:proofErr w:type="gramEnd"/>
      <w:r w:rsidRPr="00611D65" w:rsidR="00F34A39">
        <w:rPr>
          <w:rFonts w:ascii="Fira Sans" w:hAnsi="Fira Sans"/>
          <w:sz w:val="20"/>
          <w:szCs w:val="20"/>
        </w:rPr>
        <w:t xml:space="preserve"> and limited-resource challenges.  </w:t>
      </w:r>
    </w:p>
    <w:p w:rsidR="00F34A39" w:rsidP="00F77E1C" w:rsidRDefault="00F34A39" w14:paraId="3D419CCD" w14:textId="77777777">
      <w:pPr>
        <w:spacing w:line="259" w:lineRule="auto"/>
        <w:rPr>
          <w:rFonts w:ascii="Fira Sans" w:hAnsi="Fira Sans"/>
          <w:sz w:val="20"/>
          <w:szCs w:val="20"/>
        </w:rPr>
      </w:pPr>
    </w:p>
    <w:p w:rsidR="00F77E1C" w:rsidP="00F77E1C" w:rsidRDefault="00F77E1C" w14:paraId="5FCD37AE" w14:textId="768D0FEC">
      <w:pPr>
        <w:spacing w:line="259" w:lineRule="auto"/>
        <w:rPr>
          <w:rFonts w:ascii="Fira Sans" w:hAnsi="Fira Sans"/>
          <w:sz w:val="20"/>
          <w:szCs w:val="20"/>
        </w:rPr>
      </w:pPr>
      <w:r>
        <w:rPr>
          <w:rFonts w:ascii="Fira Sans" w:hAnsi="Fira Sans"/>
          <w:sz w:val="20"/>
          <w:szCs w:val="20"/>
        </w:rPr>
        <w:t xml:space="preserve">In the forums and interviews </w:t>
      </w:r>
      <w:r w:rsidR="00C326E7">
        <w:rPr>
          <w:rFonts w:ascii="Fira Sans" w:hAnsi="Fira Sans"/>
          <w:sz w:val="20"/>
          <w:szCs w:val="20"/>
        </w:rPr>
        <w:t xml:space="preserve">participants </w:t>
      </w:r>
      <w:r w:rsidR="00192838">
        <w:rPr>
          <w:rFonts w:ascii="Fira Sans" w:hAnsi="Fira Sans"/>
          <w:sz w:val="20"/>
          <w:szCs w:val="20"/>
        </w:rPr>
        <w:t>told</w:t>
      </w:r>
      <w:r w:rsidR="00C326E7">
        <w:rPr>
          <w:rFonts w:ascii="Fira Sans" w:hAnsi="Fira Sans"/>
          <w:sz w:val="20"/>
          <w:szCs w:val="20"/>
        </w:rPr>
        <w:t xml:space="preserve"> </w:t>
      </w:r>
      <w:r w:rsidR="00192838">
        <w:rPr>
          <w:rFonts w:ascii="Fira Sans" w:hAnsi="Fira Sans"/>
          <w:sz w:val="20"/>
          <w:szCs w:val="20"/>
        </w:rPr>
        <w:t>many stories</w:t>
      </w:r>
      <w:r w:rsidR="00C326E7">
        <w:rPr>
          <w:rFonts w:ascii="Fira Sans" w:hAnsi="Fira Sans"/>
          <w:sz w:val="20"/>
          <w:szCs w:val="20"/>
        </w:rPr>
        <w:t xml:space="preserve"> of</w:t>
      </w:r>
      <w:r w:rsidRPr="00611D65">
        <w:rPr>
          <w:rFonts w:ascii="Fira Sans" w:hAnsi="Fira Sans"/>
          <w:sz w:val="20"/>
          <w:szCs w:val="20"/>
        </w:rPr>
        <w:t xml:space="preserve"> resourcefulness and local innovation. These ranged from HCWs and community members making face masks, and pharmacists creating salbutamol spacers </w:t>
      </w:r>
      <w:proofErr w:type="gramStart"/>
      <w:r w:rsidRPr="00611D65">
        <w:rPr>
          <w:rFonts w:ascii="Fira Sans" w:hAnsi="Fira Sans"/>
          <w:sz w:val="20"/>
          <w:szCs w:val="20"/>
        </w:rPr>
        <w:t>from plastic bottles,</w:t>
      </w:r>
      <w:proofErr w:type="gramEnd"/>
      <w:r w:rsidRPr="00611D65">
        <w:rPr>
          <w:rFonts w:ascii="Fira Sans" w:hAnsi="Fira Sans"/>
          <w:sz w:val="20"/>
          <w:szCs w:val="20"/>
        </w:rPr>
        <w:t xml:space="preserve"> to the use of plastic-covered metal screens to reconfigure the emergency department into distinct spaces and repurposing a major sporting facility for use as an isolation centre. </w:t>
      </w:r>
    </w:p>
    <w:p w:rsidR="00F77E1C" w:rsidP="00F77E1C" w:rsidRDefault="00F77E1C" w14:paraId="604B563B" w14:textId="45380125">
      <w:pPr>
        <w:spacing w:line="259" w:lineRule="auto"/>
        <w:rPr>
          <w:rFonts w:ascii="Fira Sans" w:hAnsi="Fira Sans"/>
          <w:sz w:val="20"/>
          <w:szCs w:val="20"/>
        </w:rPr>
      </w:pPr>
    </w:p>
    <w:p w:rsidR="00F77E1C" w:rsidP="00F77E1C" w:rsidRDefault="00F34A39" w14:paraId="1090B339" w14:textId="347B9888">
      <w:pPr>
        <w:spacing w:line="259" w:lineRule="auto"/>
        <w:rPr>
          <w:rFonts w:ascii="Fira Sans" w:hAnsi="Fira Sans"/>
          <w:sz w:val="20"/>
          <w:szCs w:val="20"/>
        </w:rPr>
      </w:pPr>
      <w:r>
        <w:rPr>
          <w:rFonts w:ascii="Fira Sans" w:hAnsi="Fira Sans"/>
          <w:sz w:val="20"/>
          <w:szCs w:val="20"/>
        </w:rPr>
        <w:t xml:space="preserve">The </w:t>
      </w:r>
      <w:r w:rsidR="00F77E1C">
        <w:rPr>
          <w:rFonts w:ascii="Fira Sans" w:hAnsi="Fira Sans"/>
          <w:sz w:val="20"/>
          <w:szCs w:val="20"/>
        </w:rPr>
        <w:t xml:space="preserve">key </w:t>
      </w:r>
      <w:r>
        <w:rPr>
          <w:rFonts w:ascii="Fira Sans" w:hAnsi="Fira Sans"/>
          <w:sz w:val="20"/>
          <w:szCs w:val="20"/>
        </w:rPr>
        <w:t>learnings we identified</w:t>
      </w:r>
      <w:r w:rsidR="00F77E1C">
        <w:rPr>
          <w:rFonts w:ascii="Fira Sans" w:hAnsi="Fira Sans"/>
          <w:sz w:val="20"/>
          <w:szCs w:val="20"/>
        </w:rPr>
        <w:t xml:space="preserve"> in relation to each of the </w:t>
      </w:r>
      <w:r w:rsidRPr="008104D4" w:rsidR="00F77E1C">
        <w:rPr>
          <w:rFonts w:ascii="Fira Sans" w:hAnsi="Fira Sans"/>
          <w:sz w:val="20"/>
          <w:szCs w:val="20"/>
        </w:rPr>
        <w:t>Pacific EC Health System Building Blocks</w:t>
      </w:r>
      <w:r>
        <w:rPr>
          <w:rFonts w:ascii="Fira Sans" w:hAnsi="Fira Sans"/>
          <w:sz w:val="20"/>
          <w:szCs w:val="20"/>
        </w:rPr>
        <w:t xml:space="preserve"> are</w:t>
      </w:r>
      <w:r w:rsidR="00F77E1C">
        <w:rPr>
          <w:rFonts w:ascii="Fira Sans" w:hAnsi="Fira Sans"/>
          <w:sz w:val="20"/>
          <w:szCs w:val="20"/>
        </w:rPr>
        <w:t xml:space="preserve"> presented in Table 2. </w:t>
      </w:r>
    </w:p>
    <w:p w:rsidR="00F77E1C" w:rsidP="00D21A16" w:rsidRDefault="00F77E1C" w14:paraId="3469AD93" w14:textId="0C2EDDEC">
      <w:pPr>
        <w:rPr>
          <w:rFonts w:ascii="Fira Sans" w:hAnsi="Fira Sans"/>
          <w:sz w:val="21"/>
          <w:szCs w:val="21"/>
        </w:rPr>
      </w:pPr>
    </w:p>
    <w:p w:rsidR="00F77E1C" w:rsidP="00D21A16" w:rsidRDefault="00F77E1C" w14:paraId="7D046153" w14:textId="2C16AF01">
      <w:pPr>
        <w:rPr>
          <w:rFonts w:ascii="Fira Sans" w:hAnsi="Fira Sans"/>
          <w:sz w:val="21"/>
          <w:szCs w:val="21"/>
        </w:rPr>
      </w:pPr>
    </w:p>
    <w:p w:rsidRPr="00EE5883" w:rsidR="00F77E1C" w:rsidP="00EE5883" w:rsidRDefault="00F77E1C" w14:paraId="4993D1CA" w14:textId="77777777">
      <w:pPr>
        <w:rPr>
          <w:rFonts w:ascii="Fira Sans" w:hAnsi="Fira Sans" w:eastAsia="Merriweather" w:cs="Merriweather"/>
          <w:b/>
          <w:bCs/>
          <w:color w:val="000000" w:themeColor="text1"/>
          <w:sz w:val="22"/>
          <w:szCs w:val="20"/>
          <w:lang w:eastAsia="en-GB"/>
        </w:rPr>
      </w:pPr>
      <w:r w:rsidRPr="00EE5883">
        <w:rPr>
          <w:rFonts w:ascii="Fira Sans" w:hAnsi="Fira Sans" w:eastAsia="Merriweather" w:cs="Merriweather"/>
          <w:b/>
          <w:bCs/>
          <w:color w:val="000000" w:themeColor="text1"/>
          <w:sz w:val="22"/>
          <w:szCs w:val="20"/>
          <w:lang w:eastAsia="en-GB"/>
        </w:rPr>
        <w:t>Recommendations</w:t>
      </w:r>
    </w:p>
    <w:p w:rsidR="00F77E1C" w:rsidP="00F77E1C" w:rsidRDefault="00F77E1C" w14:paraId="46E404BB" w14:textId="77777777">
      <w:pPr>
        <w:spacing w:line="259" w:lineRule="auto"/>
        <w:rPr>
          <w:rFonts w:ascii="Fira Sans" w:hAnsi="Fira Sans"/>
          <w:sz w:val="20"/>
          <w:szCs w:val="20"/>
        </w:rPr>
      </w:pPr>
    </w:p>
    <w:p w:rsidR="00F77E1C" w:rsidP="00F77E1C" w:rsidRDefault="00F77E1C" w14:paraId="34964550" w14:textId="199CE42F">
      <w:pPr>
        <w:spacing w:line="259" w:lineRule="auto"/>
        <w:rPr>
          <w:rFonts w:ascii="Fira Sans" w:hAnsi="Fira Sans"/>
          <w:sz w:val="20"/>
          <w:szCs w:val="20"/>
        </w:rPr>
      </w:pPr>
      <w:r w:rsidRPr="008104D4">
        <w:rPr>
          <w:rFonts w:ascii="Fira Sans" w:hAnsi="Fira Sans"/>
          <w:sz w:val="20"/>
          <w:szCs w:val="20"/>
        </w:rPr>
        <w:t xml:space="preserve">Collectively </w:t>
      </w:r>
      <w:r w:rsidR="00714E60">
        <w:rPr>
          <w:rFonts w:ascii="Fira Sans" w:hAnsi="Fira Sans"/>
          <w:sz w:val="20"/>
          <w:szCs w:val="20"/>
        </w:rPr>
        <w:t>our</w:t>
      </w:r>
      <w:r w:rsidRPr="008104D4" w:rsidR="00714E60">
        <w:rPr>
          <w:rFonts w:ascii="Fira Sans" w:hAnsi="Fira Sans"/>
          <w:sz w:val="20"/>
          <w:szCs w:val="20"/>
        </w:rPr>
        <w:t xml:space="preserve"> </w:t>
      </w:r>
      <w:r w:rsidRPr="008104D4">
        <w:rPr>
          <w:rFonts w:ascii="Fira Sans" w:hAnsi="Fira Sans"/>
          <w:sz w:val="20"/>
          <w:szCs w:val="20"/>
        </w:rPr>
        <w:t xml:space="preserve">findings informed the development of recommendations to improve </w:t>
      </w:r>
      <w:r>
        <w:rPr>
          <w:rFonts w:ascii="Fira Sans" w:hAnsi="Fira Sans"/>
          <w:sz w:val="20"/>
          <w:szCs w:val="20"/>
        </w:rPr>
        <w:t xml:space="preserve">EC </w:t>
      </w:r>
      <w:r w:rsidRPr="008104D4">
        <w:rPr>
          <w:rFonts w:ascii="Fira Sans" w:hAnsi="Fira Sans"/>
          <w:sz w:val="20"/>
          <w:szCs w:val="20"/>
        </w:rPr>
        <w:t>preparedness and responses to future pandemics.</w:t>
      </w:r>
      <w:r>
        <w:rPr>
          <w:rFonts w:ascii="Fira Sans" w:hAnsi="Fira Sans"/>
          <w:sz w:val="20"/>
          <w:szCs w:val="20"/>
        </w:rPr>
        <w:t xml:space="preserve"> These are detailed in the report, </w:t>
      </w:r>
      <w:r w:rsidR="00C326E7">
        <w:rPr>
          <w:rFonts w:ascii="Fira Sans" w:hAnsi="Fira Sans"/>
          <w:sz w:val="20"/>
          <w:szCs w:val="20"/>
        </w:rPr>
        <w:t>and</w:t>
      </w:r>
      <w:r>
        <w:rPr>
          <w:rFonts w:ascii="Fira Sans" w:hAnsi="Fira Sans"/>
          <w:sz w:val="20"/>
          <w:szCs w:val="20"/>
        </w:rPr>
        <w:t xml:space="preserve"> include recommendations to </w:t>
      </w:r>
      <w:r w:rsidR="008B3D1C">
        <w:rPr>
          <w:rFonts w:ascii="Fira Sans" w:hAnsi="Fira Sans"/>
          <w:sz w:val="20"/>
          <w:szCs w:val="20"/>
        </w:rPr>
        <w:t xml:space="preserve">PIC </w:t>
      </w:r>
      <w:r>
        <w:rPr>
          <w:rFonts w:ascii="Fira Sans" w:hAnsi="Fira Sans"/>
          <w:sz w:val="20"/>
          <w:szCs w:val="20"/>
        </w:rPr>
        <w:t xml:space="preserve">governments and health services to: </w:t>
      </w:r>
      <w:r>
        <w:rPr>
          <w:rFonts w:ascii="Fira Sans" w:hAnsi="Fira Sans"/>
          <w:sz w:val="20"/>
          <w:szCs w:val="20"/>
        </w:rPr>
        <w:br/>
      </w:r>
    </w:p>
    <w:p w:rsidR="00F77E1C" w:rsidP="00F77E1C" w:rsidRDefault="00F77E1C" w14:paraId="03EDDD91" w14:textId="77777777">
      <w:pPr>
        <w:pStyle w:val="ListParagraph"/>
        <w:numPr>
          <w:ilvl w:val="0"/>
          <w:numId w:val="20"/>
        </w:numPr>
        <w:spacing w:line="259" w:lineRule="auto"/>
        <w:rPr>
          <w:rFonts w:ascii="Fira Sans" w:hAnsi="Fira Sans"/>
          <w:sz w:val="20"/>
          <w:szCs w:val="20"/>
        </w:rPr>
      </w:pPr>
      <w:r w:rsidRPr="007F0CF6">
        <w:rPr>
          <w:rFonts w:ascii="Fira Sans" w:hAnsi="Fira Sans"/>
          <w:sz w:val="20"/>
          <w:szCs w:val="20"/>
        </w:rPr>
        <w:t>prioritise the provision of personal protective equipment (PPE) for frontline HCWs and support the mental health and wellbeing of staff, especially EC clinicians who are at high risk of burnout and compassion fatigue</w:t>
      </w:r>
      <w:r>
        <w:rPr>
          <w:rFonts w:ascii="Fira Sans" w:hAnsi="Fira Sans"/>
          <w:sz w:val="20"/>
          <w:szCs w:val="20"/>
        </w:rPr>
        <w:br/>
      </w:r>
    </w:p>
    <w:p w:rsidR="00F77E1C" w:rsidP="00F77E1C" w:rsidRDefault="00F77E1C" w14:paraId="5759AC70" w14:textId="77777777">
      <w:pPr>
        <w:pStyle w:val="ListParagraph"/>
        <w:numPr>
          <w:ilvl w:val="0"/>
          <w:numId w:val="20"/>
        </w:numPr>
        <w:spacing w:line="259" w:lineRule="auto"/>
        <w:rPr>
          <w:rFonts w:ascii="Fira Sans" w:hAnsi="Fira Sans"/>
          <w:sz w:val="20"/>
          <w:szCs w:val="20"/>
        </w:rPr>
      </w:pPr>
      <w:r w:rsidRPr="008104D4">
        <w:rPr>
          <w:rFonts w:ascii="Fira Sans" w:hAnsi="Fira Sans"/>
          <w:sz w:val="20"/>
          <w:szCs w:val="20"/>
        </w:rPr>
        <w:t>include frontline EC clinicians in task forces and working groups focussed on the clinical components of public health emergencies</w:t>
      </w:r>
      <w:r>
        <w:rPr>
          <w:rFonts w:ascii="Fira Sans" w:hAnsi="Fira Sans"/>
          <w:sz w:val="20"/>
          <w:szCs w:val="20"/>
        </w:rPr>
        <w:br/>
      </w:r>
    </w:p>
    <w:p w:rsidR="00F77E1C" w:rsidP="00F77E1C" w:rsidRDefault="00F77E1C" w14:paraId="26391756" w14:textId="77777777">
      <w:pPr>
        <w:pStyle w:val="ListParagraph"/>
        <w:numPr>
          <w:ilvl w:val="0"/>
          <w:numId w:val="20"/>
        </w:numPr>
        <w:spacing w:line="259" w:lineRule="auto"/>
        <w:rPr>
          <w:rFonts w:ascii="Fira Sans" w:hAnsi="Fira Sans"/>
          <w:sz w:val="20"/>
          <w:szCs w:val="20"/>
        </w:rPr>
      </w:pPr>
      <w:r>
        <w:rPr>
          <w:rFonts w:ascii="Fira Sans" w:hAnsi="Fira Sans"/>
          <w:sz w:val="20"/>
          <w:szCs w:val="20"/>
        </w:rPr>
        <w:t xml:space="preserve">ensure </w:t>
      </w:r>
      <w:r w:rsidRPr="008104D4">
        <w:rPr>
          <w:rFonts w:ascii="Fira Sans" w:hAnsi="Fira Sans"/>
          <w:sz w:val="20"/>
          <w:szCs w:val="20"/>
        </w:rPr>
        <w:t>essential services and routine care</w:t>
      </w:r>
      <w:r>
        <w:rPr>
          <w:rFonts w:ascii="Fira Sans" w:hAnsi="Fira Sans"/>
          <w:sz w:val="20"/>
          <w:szCs w:val="20"/>
        </w:rPr>
        <w:t xml:space="preserve"> are maintained, </w:t>
      </w:r>
      <w:r w:rsidRPr="007F0CF6">
        <w:rPr>
          <w:rFonts w:ascii="Fira Sans" w:hAnsi="Fira Sans"/>
          <w:sz w:val="20"/>
          <w:szCs w:val="20"/>
        </w:rPr>
        <w:t xml:space="preserve">to minimise unintended consequences </w:t>
      </w:r>
      <w:r>
        <w:rPr>
          <w:rFonts w:ascii="Fira Sans" w:hAnsi="Fira Sans"/>
          <w:sz w:val="20"/>
          <w:szCs w:val="20"/>
        </w:rPr>
        <w:t>of responding to</w:t>
      </w:r>
      <w:r w:rsidRPr="007F0CF6">
        <w:rPr>
          <w:rFonts w:ascii="Fira Sans" w:hAnsi="Fira Sans"/>
          <w:sz w:val="20"/>
          <w:szCs w:val="20"/>
        </w:rPr>
        <w:t xml:space="preserve"> public health emergencies</w:t>
      </w:r>
      <w:r>
        <w:rPr>
          <w:rFonts w:ascii="Fira Sans" w:hAnsi="Fira Sans"/>
          <w:sz w:val="20"/>
          <w:szCs w:val="20"/>
        </w:rPr>
        <w:br/>
      </w:r>
    </w:p>
    <w:p w:rsidR="00F77E1C" w:rsidP="00F77E1C" w:rsidRDefault="00F77E1C" w14:paraId="7740FF21" w14:textId="77777777">
      <w:pPr>
        <w:pStyle w:val="ListParagraph"/>
        <w:numPr>
          <w:ilvl w:val="0"/>
          <w:numId w:val="20"/>
        </w:numPr>
        <w:spacing w:line="259" w:lineRule="auto"/>
        <w:rPr>
          <w:rFonts w:ascii="Fira Sans" w:hAnsi="Fira Sans"/>
          <w:sz w:val="20"/>
          <w:szCs w:val="20"/>
        </w:rPr>
      </w:pPr>
      <w:r w:rsidRPr="008104D4">
        <w:rPr>
          <w:rFonts w:ascii="Fira Sans" w:hAnsi="Fira Sans"/>
          <w:sz w:val="20"/>
          <w:szCs w:val="20"/>
        </w:rPr>
        <w:t xml:space="preserve">apply lessons learned through the COVID-19 pandemic to ongoing </w:t>
      </w:r>
      <w:r>
        <w:rPr>
          <w:rFonts w:ascii="Fira Sans" w:hAnsi="Fira Sans"/>
          <w:sz w:val="20"/>
          <w:szCs w:val="20"/>
        </w:rPr>
        <w:t xml:space="preserve">efforts to strengthen health systems and EC. </w:t>
      </w:r>
    </w:p>
    <w:p w:rsidRPr="007F0CF6" w:rsidR="00F77E1C" w:rsidP="00F77E1C" w:rsidRDefault="00F77E1C" w14:paraId="13887A5F" w14:textId="77777777">
      <w:pPr>
        <w:spacing w:line="259" w:lineRule="auto"/>
        <w:rPr>
          <w:rFonts w:ascii="Fira Sans" w:hAnsi="Fira Sans"/>
          <w:sz w:val="20"/>
          <w:szCs w:val="20"/>
        </w:rPr>
      </w:pPr>
    </w:p>
    <w:p w:rsidR="00F77E1C" w:rsidP="00F77E1C" w:rsidRDefault="00F77E1C" w14:paraId="75CB38D8" w14:textId="77777777">
      <w:pPr>
        <w:rPr>
          <w:rFonts w:ascii="Fira Sans" w:hAnsi="Fira Sans"/>
          <w:sz w:val="22"/>
          <w:szCs w:val="22"/>
        </w:rPr>
      </w:pPr>
    </w:p>
    <w:p w:rsidRPr="00B668E6" w:rsidR="00F77E1C" w:rsidP="00F77E1C" w:rsidRDefault="008B3D1C" w14:paraId="0EE17500" w14:textId="0679DF10">
      <w:pPr>
        <w:spacing w:line="259" w:lineRule="auto"/>
        <w:rPr>
          <w:rFonts w:ascii="Fira Sans" w:hAnsi="Fira Sans" w:eastAsia="Merriweather" w:cs="Merriweather"/>
          <w:b/>
          <w:bCs/>
          <w:color w:val="BAD99C"/>
          <w:szCs w:val="22"/>
          <w:lang w:eastAsia="en-GB"/>
        </w:rPr>
      </w:pPr>
      <w:r>
        <w:rPr>
          <w:rFonts w:ascii="Fira Sans" w:hAnsi="Fira Sans" w:eastAsia="Merriweather" w:cs="Merriweather"/>
          <w:b/>
          <w:bCs/>
          <w:color w:val="BAD99C"/>
          <w:szCs w:val="22"/>
          <w:lang w:eastAsia="en-GB"/>
        </w:rPr>
        <w:t>Next steps</w:t>
      </w:r>
    </w:p>
    <w:p w:rsidR="00F77E1C" w:rsidP="00F77E1C" w:rsidRDefault="00F77E1C" w14:paraId="7A5235D2" w14:textId="77777777">
      <w:pPr>
        <w:spacing w:line="259" w:lineRule="auto"/>
        <w:rPr>
          <w:rFonts w:ascii="Fira Sans" w:hAnsi="Fira Sans"/>
          <w:sz w:val="20"/>
          <w:szCs w:val="20"/>
          <w:lang w:bidi="en-US"/>
        </w:rPr>
      </w:pPr>
    </w:p>
    <w:p w:rsidR="00A94159" w:rsidP="00F77E1C" w:rsidRDefault="00F77E1C" w14:paraId="67A79A19" w14:textId="695AD8A8">
      <w:pPr>
        <w:spacing w:line="259" w:lineRule="auto"/>
        <w:rPr>
          <w:rFonts w:ascii="Fira Sans" w:hAnsi="Fira Sans"/>
          <w:sz w:val="20"/>
          <w:szCs w:val="20"/>
        </w:rPr>
      </w:pPr>
      <w:r>
        <w:rPr>
          <w:rFonts w:ascii="Fira Sans" w:hAnsi="Fira Sans"/>
          <w:sz w:val="20"/>
          <w:szCs w:val="20"/>
          <w:lang w:bidi="en-US"/>
        </w:rPr>
        <w:t xml:space="preserve">Coronavirus has spread to about half of all </w:t>
      </w:r>
      <w:r w:rsidR="008B3D1C">
        <w:rPr>
          <w:rFonts w:ascii="Fira Sans" w:hAnsi="Fira Sans"/>
          <w:sz w:val="20"/>
          <w:szCs w:val="20"/>
          <w:lang w:bidi="en-US"/>
        </w:rPr>
        <w:t>PICs</w:t>
      </w:r>
      <w:r>
        <w:rPr>
          <w:rFonts w:ascii="Fira Sans" w:hAnsi="Fira Sans"/>
          <w:sz w:val="20"/>
          <w:szCs w:val="20"/>
          <w:lang w:bidi="en-US"/>
        </w:rPr>
        <w:t xml:space="preserve">. </w:t>
      </w:r>
      <w:r>
        <w:rPr>
          <w:rFonts w:ascii="Fira Sans" w:hAnsi="Fira Sans"/>
          <w:sz w:val="20"/>
          <w:szCs w:val="20"/>
        </w:rPr>
        <w:t xml:space="preserve">Some </w:t>
      </w:r>
      <w:r w:rsidR="008B3D1C">
        <w:rPr>
          <w:rFonts w:ascii="Fira Sans" w:hAnsi="Fira Sans"/>
          <w:sz w:val="20"/>
          <w:szCs w:val="20"/>
        </w:rPr>
        <w:t xml:space="preserve">PICs </w:t>
      </w:r>
      <w:r w:rsidRPr="00B207A7">
        <w:rPr>
          <w:rFonts w:ascii="Fira Sans" w:hAnsi="Fira Sans"/>
          <w:sz w:val="20"/>
          <w:szCs w:val="20"/>
        </w:rPr>
        <w:t>have reported no community transmission</w:t>
      </w:r>
      <w:r>
        <w:rPr>
          <w:rFonts w:ascii="Fira Sans" w:hAnsi="Fira Sans"/>
          <w:sz w:val="20"/>
          <w:szCs w:val="20"/>
        </w:rPr>
        <w:t xml:space="preserve">; others are grappling with large numbers of cases. As the pandemic continues </w:t>
      </w:r>
      <w:r w:rsidR="00FC7378">
        <w:rPr>
          <w:rFonts w:ascii="Fira Sans" w:hAnsi="Fira Sans"/>
          <w:sz w:val="20"/>
          <w:szCs w:val="20"/>
        </w:rPr>
        <w:t>i</w:t>
      </w:r>
      <w:r w:rsidR="008B3D1C">
        <w:rPr>
          <w:rFonts w:ascii="Fira Sans" w:hAnsi="Fira Sans"/>
          <w:sz w:val="20"/>
          <w:szCs w:val="20"/>
        </w:rPr>
        <w:t xml:space="preserve">t is vitally important to share experiences and learnings. </w:t>
      </w:r>
    </w:p>
    <w:p w:rsidR="00F77E1C" w:rsidP="00F77E1C" w:rsidRDefault="00F77E1C" w14:paraId="4EFA4A07" w14:textId="72F6DD82">
      <w:pPr>
        <w:spacing w:line="259" w:lineRule="auto"/>
        <w:rPr>
          <w:rFonts w:ascii="Fira Sans" w:hAnsi="Fira Sans"/>
          <w:sz w:val="20"/>
          <w:szCs w:val="20"/>
        </w:rPr>
      </w:pPr>
    </w:p>
    <w:p w:rsidR="00A94159" w:rsidP="00F77E1C" w:rsidRDefault="002B2924" w14:paraId="11D2DE7A" w14:textId="518BD5ED">
      <w:pPr>
        <w:spacing w:line="259" w:lineRule="auto"/>
        <w:rPr>
          <w:rFonts w:ascii="Fira Sans" w:hAnsi="Fira Sans"/>
          <w:sz w:val="20"/>
          <w:szCs w:val="20"/>
        </w:rPr>
      </w:pPr>
      <w:r>
        <w:rPr>
          <w:rFonts w:ascii="Fira Sans" w:hAnsi="Fira Sans"/>
          <w:sz w:val="20"/>
          <w:szCs w:val="20"/>
        </w:rPr>
        <w:t xml:space="preserve">The </w:t>
      </w:r>
      <w:r w:rsidR="008B3D1C">
        <w:rPr>
          <w:rFonts w:ascii="Fira Sans" w:hAnsi="Fira Sans"/>
          <w:sz w:val="20"/>
          <w:szCs w:val="20"/>
        </w:rPr>
        <w:t xml:space="preserve">ACEM and SPC </w:t>
      </w:r>
      <w:r>
        <w:rPr>
          <w:rFonts w:ascii="Fira Sans" w:hAnsi="Fira Sans"/>
          <w:sz w:val="20"/>
          <w:szCs w:val="20"/>
        </w:rPr>
        <w:t>research team</w:t>
      </w:r>
      <w:r w:rsidR="00A94159">
        <w:rPr>
          <w:rFonts w:ascii="Fira Sans" w:hAnsi="Fira Sans"/>
          <w:sz w:val="20"/>
          <w:szCs w:val="20"/>
        </w:rPr>
        <w:t xml:space="preserve"> has completed a second phase of data collection through focus groups and additional in-depth interviews with clinicians in the Pacific region (March to July 2021</w:t>
      </w:r>
      <w:proofErr w:type="gramStart"/>
      <w:r w:rsidR="00A94159">
        <w:rPr>
          <w:rFonts w:ascii="Fira Sans" w:hAnsi="Fira Sans"/>
          <w:sz w:val="20"/>
          <w:szCs w:val="20"/>
        </w:rPr>
        <w:t>), and</w:t>
      </w:r>
      <w:proofErr w:type="gramEnd"/>
      <w:r w:rsidR="00A94159">
        <w:rPr>
          <w:rFonts w:ascii="Fira Sans" w:hAnsi="Fira Sans"/>
          <w:sz w:val="20"/>
          <w:szCs w:val="20"/>
        </w:rPr>
        <w:t xml:space="preserve"> analysed that data to add to our earlier findings.</w:t>
      </w:r>
    </w:p>
    <w:p w:rsidR="00A94159" w:rsidP="00F77E1C" w:rsidRDefault="00A94159" w14:paraId="5CA0A6BB" w14:textId="77777777">
      <w:pPr>
        <w:spacing w:line="259" w:lineRule="auto"/>
        <w:rPr>
          <w:rFonts w:ascii="Fira Sans" w:hAnsi="Fira Sans"/>
          <w:sz w:val="20"/>
          <w:szCs w:val="20"/>
        </w:rPr>
      </w:pPr>
    </w:p>
    <w:p w:rsidRPr="00B207A7" w:rsidR="00F77E1C" w:rsidP="00F77E1C" w:rsidRDefault="00A94159" w14:paraId="039CC4CF" w14:textId="6FFC5B05">
      <w:pPr>
        <w:spacing w:line="259" w:lineRule="auto"/>
        <w:rPr>
          <w:rFonts w:ascii="Fira Sans" w:hAnsi="Fira Sans"/>
          <w:sz w:val="20"/>
          <w:szCs w:val="20"/>
          <w:lang w:bidi="en-US"/>
        </w:rPr>
      </w:pPr>
      <w:r>
        <w:rPr>
          <w:rFonts w:ascii="Fira Sans" w:hAnsi="Fira Sans"/>
          <w:sz w:val="20"/>
          <w:szCs w:val="20"/>
        </w:rPr>
        <w:t>We are</w:t>
      </w:r>
      <w:r w:rsidR="002B2924">
        <w:rPr>
          <w:rFonts w:ascii="Fira Sans" w:hAnsi="Fira Sans"/>
          <w:sz w:val="20"/>
          <w:szCs w:val="20"/>
        </w:rPr>
        <w:t xml:space="preserve"> </w:t>
      </w:r>
      <w:r w:rsidR="00C326E7">
        <w:rPr>
          <w:rFonts w:ascii="Fira Sans" w:hAnsi="Fira Sans"/>
          <w:sz w:val="20"/>
          <w:szCs w:val="20"/>
        </w:rPr>
        <w:t>preparing</w:t>
      </w:r>
      <w:r w:rsidR="002B2924">
        <w:rPr>
          <w:rFonts w:ascii="Fira Sans" w:hAnsi="Fira Sans"/>
          <w:sz w:val="20"/>
          <w:szCs w:val="20"/>
        </w:rPr>
        <w:t xml:space="preserve"> a series of journal papers to </w:t>
      </w:r>
      <w:r w:rsidR="008B3D1C">
        <w:rPr>
          <w:rFonts w:ascii="Fira Sans" w:hAnsi="Fira Sans"/>
          <w:sz w:val="20"/>
          <w:szCs w:val="20"/>
        </w:rPr>
        <w:t>ensure</w:t>
      </w:r>
      <w:r w:rsidR="002B2924">
        <w:rPr>
          <w:rFonts w:ascii="Fira Sans" w:hAnsi="Fira Sans"/>
          <w:sz w:val="20"/>
          <w:szCs w:val="20"/>
        </w:rPr>
        <w:t xml:space="preserve"> the </w:t>
      </w:r>
      <w:r w:rsidR="008B3D1C">
        <w:rPr>
          <w:rFonts w:ascii="Fira Sans" w:hAnsi="Fira Sans"/>
          <w:sz w:val="20"/>
          <w:szCs w:val="20"/>
        </w:rPr>
        <w:t>research findings</w:t>
      </w:r>
      <w:r w:rsidR="002B2924">
        <w:rPr>
          <w:rFonts w:ascii="Fira Sans" w:hAnsi="Fira Sans"/>
          <w:sz w:val="20"/>
          <w:szCs w:val="20"/>
        </w:rPr>
        <w:t xml:space="preserve">, </w:t>
      </w:r>
      <w:r w:rsidR="008B3D1C">
        <w:rPr>
          <w:rFonts w:ascii="Fira Sans" w:hAnsi="Fira Sans"/>
          <w:sz w:val="20"/>
          <w:szCs w:val="20"/>
        </w:rPr>
        <w:t>lessons learnt</w:t>
      </w:r>
      <w:r w:rsidR="002B2924">
        <w:rPr>
          <w:rFonts w:ascii="Fira Sans" w:hAnsi="Fira Sans"/>
          <w:sz w:val="20"/>
          <w:szCs w:val="20"/>
        </w:rPr>
        <w:t xml:space="preserve"> and recommendations for improving preparedness for the ongoing pandemic and </w:t>
      </w:r>
      <w:r w:rsidR="008B3D1C">
        <w:rPr>
          <w:rFonts w:ascii="Fira Sans" w:hAnsi="Fira Sans"/>
          <w:sz w:val="20"/>
          <w:szCs w:val="20"/>
        </w:rPr>
        <w:t xml:space="preserve">for </w:t>
      </w:r>
      <w:r w:rsidR="002B2924">
        <w:rPr>
          <w:rFonts w:ascii="Fira Sans" w:hAnsi="Fira Sans"/>
          <w:sz w:val="20"/>
          <w:szCs w:val="20"/>
        </w:rPr>
        <w:t xml:space="preserve">future public health emergencies </w:t>
      </w:r>
      <w:r w:rsidR="008B3D1C">
        <w:rPr>
          <w:rFonts w:ascii="Fira Sans" w:hAnsi="Fira Sans"/>
          <w:sz w:val="20"/>
          <w:szCs w:val="20"/>
        </w:rPr>
        <w:t xml:space="preserve">are shared </w:t>
      </w:r>
      <w:r w:rsidR="00FC7378">
        <w:rPr>
          <w:rFonts w:ascii="Fira Sans" w:hAnsi="Fira Sans"/>
          <w:sz w:val="20"/>
          <w:szCs w:val="20"/>
        </w:rPr>
        <w:t xml:space="preserve">both </w:t>
      </w:r>
      <w:r w:rsidR="008B3D1C">
        <w:rPr>
          <w:rFonts w:ascii="Fira Sans" w:hAnsi="Fira Sans"/>
          <w:sz w:val="20"/>
          <w:szCs w:val="20"/>
        </w:rPr>
        <w:t xml:space="preserve">across </w:t>
      </w:r>
      <w:r w:rsidR="002B2924">
        <w:rPr>
          <w:rFonts w:ascii="Fira Sans" w:hAnsi="Fira Sans"/>
          <w:sz w:val="20"/>
          <w:szCs w:val="20"/>
        </w:rPr>
        <w:t>the Pacific region and globally.</w:t>
      </w:r>
    </w:p>
    <w:p w:rsidR="00F77E1C" w:rsidP="00F77E1C" w:rsidRDefault="00F77E1C" w14:paraId="441D60F1" w14:textId="77777777">
      <w:pPr>
        <w:spacing w:line="259" w:lineRule="auto"/>
        <w:rPr>
          <w:rFonts w:ascii="Fira Sans" w:hAnsi="Fira Sans"/>
          <w:sz w:val="20"/>
          <w:szCs w:val="20"/>
        </w:rPr>
      </w:pPr>
    </w:p>
    <w:p w:rsidR="00F77E1C" w:rsidRDefault="00F77E1C" w14:paraId="64D6D882" w14:textId="77777777">
      <w:pPr>
        <w:rPr>
          <w:rFonts w:ascii="Fira Sans" w:hAnsi="Fira Sans"/>
          <w:b/>
          <w:bCs/>
          <w:i/>
          <w:iCs/>
          <w:sz w:val="18"/>
          <w:szCs w:val="18"/>
        </w:rPr>
      </w:pPr>
      <w:r>
        <w:rPr>
          <w:rFonts w:ascii="Fira Sans" w:hAnsi="Fira Sans"/>
          <w:b/>
          <w:bCs/>
          <w:i/>
          <w:iCs/>
          <w:sz w:val="18"/>
          <w:szCs w:val="18"/>
        </w:rPr>
        <w:br w:type="page"/>
      </w:r>
    </w:p>
    <w:p w:rsidRPr="00F77E1C" w:rsidR="00F77E1C" w:rsidP="00D21A16" w:rsidRDefault="00F77E1C" w14:paraId="7D448AF5" w14:textId="01EC6477">
      <w:pPr>
        <w:rPr>
          <w:rFonts w:ascii="Fira Sans" w:hAnsi="Fira Sans"/>
          <w:b/>
          <w:bCs/>
          <w:i/>
          <w:iCs/>
          <w:sz w:val="18"/>
          <w:szCs w:val="18"/>
        </w:rPr>
      </w:pPr>
      <w:r w:rsidRPr="00F77E1C">
        <w:rPr>
          <w:rFonts w:ascii="Fira Sans" w:hAnsi="Fira Sans"/>
          <w:b/>
          <w:bCs/>
          <w:i/>
          <w:iCs/>
          <w:sz w:val="18"/>
          <w:szCs w:val="18"/>
        </w:rPr>
        <w:lastRenderedPageBreak/>
        <w:t xml:space="preserve">Table 2: Lessons learnt </w:t>
      </w:r>
    </w:p>
    <w:p w:rsidRPr="008104D4" w:rsidR="00D21A16" w:rsidP="00D21A16" w:rsidRDefault="00D21A16" w14:paraId="295DDB2D" w14:textId="77777777">
      <w:pPr>
        <w:rPr>
          <w:rFonts w:ascii="Fira Sans" w:hAnsi="Fira Sans"/>
          <w:sz w:val="21"/>
          <w:szCs w:val="21"/>
        </w:rPr>
      </w:pPr>
    </w:p>
    <w:tbl>
      <w:tblPr>
        <w:tblStyle w:val="TableGrid"/>
        <w:tblW w:w="9498" w:type="dxa"/>
        <w:tblInd w:w="0" w:type="dxa"/>
        <w:tblCellMar>
          <w:top w:w="60" w:type="dxa"/>
          <w:left w:w="80" w:type="dxa"/>
          <w:right w:w="42" w:type="dxa"/>
        </w:tblCellMar>
        <w:tblLook w:val="04A0" w:firstRow="1" w:lastRow="0" w:firstColumn="1" w:lastColumn="0" w:noHBand="0" w:noVBand="1"/>
      </w:tblPr>
      <w:tblGrid>
        <w:gridCol w:w="851"/>
        <w:gridCol w:w="8647"/>
      </w:tblGrid>
      <w:tr w:rsidR="00660F5B" w:rsidTr="33F5DE0E" w14:paraId="21E8BCFF" w14:textId="77777777">
        <w:trPr>
          <w:trHeight w:val="376"/>
        </w:trPr>
        <w:tc>
          <w:tcPr>
            <w:tcW w:w="851" w:type="dxa"/>
            <w:vMerge w:val="restart"/>
            <w:tcBorders>
              <w:top w:val="single" w:color="181717" w:sz="8" w:space="0"/>
              <w:left w:val="nil"/>
              <w:bottom w:val="single" w:color="181717" w:sz="8" w:space="0"/>
              <w:right w:val="nil"/>
            </w:tcBorders>
            <w:shd w:val="clear" w:color="auto" w:fill="FFE2E2"/>
            <w:tcMar/>
            <w:textDirection w:val="btLr"/>
            <w:vAlign w:val="center"/>
          </w:tcPr>
          <w:p w:rsidR="00660F5B" w:rsidP="00660F5B" w:rsidRDefault="00E40E29" w14:paraId="51AEF536" w14:textId="77777777">
            <w:pPr>
              <w:spacing w:line="259" w:lineRule="auto"/>
              <w:ind w:left="113" w:right="113"/>
              <w:jc w:val="right"/>
              <w:rPr>
                <w:rFonts w:ascii="Fira Sans" w:hAnsi="Fira Sans"/>
                <w:b/>
                <w:sz w:val="22"/>
                <w:szCs w:val="40"/>
              </w:rPr>
            </w:pPr>
            <w:r w:rsidRPr="00CA34BF">
              <w:rPr>
                <w:rFonts w:ascii="Fira Sans" w:hAnsi="Fira Sans"/>
                <w:b/>
                <w:sz w:val="22"/>
                <w:szCs w:val="40"/>
              </w:rPr>
              <w:t>HR and</w:t>
            </w:r>
          </w:p>
          <w:p w:rsidRPr="00CA34BF" w:rsidR="00E40E29" w:rsidP="00660F5B" w:rsidRDefault="00E40E29" w14:paraId="481CA112" w14:textId="1B98D84E">
            <w:pPr>
              <w:spacing w:line="259" w:lineRule="auto"/>
              <w:ind w:left="113" w:right="113"/>
              <w:jc w:val="right"/>
              <w:rPr>
                <w:rFonts w:ascii="Fira Sans" w:hAnsi="Fira Sans"/>
                <w:sz w:val="22"/>
                <w:szCs w:val="40"/>
              </w:rPr>
            </w:pPr>
            <w:r w:rsidRPr="00CA34BF">
              <w:rPr>
                <w:rFonts w:ascii="Fira Sans" w:hAnsi="Fira Sans"/>
                <w:b/>
                <w:sz w:val="22"/>
                <w:szCs w:val="40"/>
              </w:rPr>
              <w:t xml:space="preserve"> training</w:t>
            </w:r>
          </w:p>
        </w:tc>
        <w:tc>
          <w:tcPr>
            <w:tcW w:w="8647" w:type="dxa"/>
            <w:tcBorders>
              <w:top w:val="single" w:color="181717" w:sz="8" w:space="0"/>
              <w:left w:val="nil"/>
              <w:right w:val="nil"/>
            </w:tcBorders>
            <w:shd w:val="clear" w:color="auto" w:fill="auto"/>
            <w:tcMar/>
          </w:tcPr>
          <w:p w:rsidRPr="00CA34BF" w:rsidR="00E40E29" w:rsidP="00E40E29" w:rsidRDefault="00DA45CB" w14:paraId="0D5C1D9D" w14:textId="77777777">
            <w:pPr>
              <w:numPr>
                <w:ilvl w:val="0"/>
                <w:numId w:val="2"/>
              </w:numPr>
              <w:tabs>
                <w:tab w:val="clear" w:pos="720"/>
                <w:tab w:val="num" w:pos="360"/>
              </w:tabs>
              <w:spacing w:line="259" w:lineRule="auto"/>
              <w:ind w:left="360"/>
              <w:rPr>
                <w:rFonts w:ascii="Fira Sans" w:hAnsi="Fira Sans"/>
                <w:sz w:val="20"/>
                <w:szCs w:val="20"/>
              </w:rPr>
            </w:pPr>
            <w:r w:rsidRPr="00824AE6">
              <w:rPr>
                <w:rFonts w:ascii="Fira Sans" w:hAnsi="Fira Sans"/>
                <w:sz w:val="20"/>
                <w:szCs w:val="20"/>
              </w:rPr>
              <w:t xml:space="preserve">Moving from fear and panic to confidence and readiness to respond to public health emergencies was enabled by clear and open communication, education, training (including simulations), leadership and peer support. </w:t>
            </w:r>
          </w:p>
        </w:tc>
      </w:tr>
      <w:tr w:rsidR="00E40E29" w:rsidTr="33F5DE0E" w14:paraId="6676E300" w14:textId="77777777">
        <w:trPr>
          <w:trHeight w:val="476"/>
        </w:trPr>
        <w:tc>
          <w:tcPr>
            <w:tcW w:w="851" w:type="dxa"/>
            <w:vMerge/>
            <w:tcBorders/>
            <w:tcMar/>
            <w:vAlign w:val="center"/>
          </w:tcPr>
          <w:p w:rsidR="00E40E29" w:rsidP="00E40E29" w:rsidRDefault="00E40E29" w14:paraId="78A73583" w14:textId="77777777">
            <w:pPr>
              <w:spacing w:after="160" w:line="259" w:lineRule="auto"/>
              <w:jc w:val="center"/>
            </w:pPr>
          </w:p>
        </w:tc>
        <w:tc>
          <w:tcPr>
            <w:tcW w:w="8647" w:type="dxa"/>
            <w:tcBorders>
              <w:left w:val="nil"/>
              <w:bottom w:val="single" w:color="181717" w:sz="8" w:space="0"/>
              <w:right w:val="nil"/>
            </w:tcBorders>
            <w:tcMar/>
          </w:tcPr>
          <w:p w:rsidRPr="00824AE6" w:rsidR="00824AE6" w:rsidP="00E40E29" w:rsidRDefault="00DA45CB" w14:paraId="028123AC" w14:textId="77777777">
            <w:pPr>
              <w:numPr>
                <w:ilvl w:val="0"/>
                <w:numId w:val="2"/>
              </w:numPr>
              <w:tabs>
                <w:tab w:val="clear" w:pos="720"/>
                <w:tab w:val="num" w:pos="360"/>
              </w:tabs>
              <w:spacing w:line="259" w:lineRule="auto"/>
              <w:ind w:left="360"/>
              <w:rPr>
                <w:rFonts w:ascii="Fira Sans" w:hAnsi="Fira Sans"/>
                <w:sz w:val="20"/>
                <w:szCs w:val="20"/>
              </w:rPr>
            </w:pPr>
            <w:r w:rsidRPr="00824AE6">
              <w:rPr>
                <w:rFonts w:ascii="Fira Sans" w:hAnsi="Fira Sans"/>
                <w:sz w:val="20"/>
                <w:szCs w:val="20"/>
              </w:rPr>
              <w:t xml:space="preserve">HCWs need to feel safe, engaged, </w:t>
            </w:r>
            <w:proofErr w:type="gramStart"/>
            <w:r w:rsidRPr="00824AE6">
              <w:rPr>
                <w:rFonts w:ascii="Fira Sans" w:hAnsi="Fira Sans"/>
                <w:sz w:val="20"/>
                <w:szCs w:val="20"/>
              </w:rPr>
              <w:t>valued</w:t>
            </w:r>
            <w:proofErr w:type="gramEnd"/>
            <w:r w:rsidRPr="00824AE6">
              <w:rPr>
                <w:rFonts w:ascii="Fira Sans" w:hAnsi="Fira Sans"/>
                <w:sz w:val="20"/>
                <w:szCs w:val="20"/>
              </w:rPr>
              <w:t xml:space="preserve"> and protected to overcome fear and reluctance to participate in the public health emergency response. </w:t>
            </w:r>
          </w:p>
          <w:p w:rsidRPr="00824AE6" w:rsidR="00824AE6" w:rsidP="00826D7B" w:rsidRDefault="00E40E29" w14:paraId="25D22C45" w14:textId="1689AC53">
            <w:pPr>
              <w:spacing w:line="259" w:lineRule="auto"/>
              <w:ind w:left="360"/>
              <w:rPr>
                <w:rFonts w:ascii="Fira Sans" w:hAnsi="Fira Sans"/>
                <w:i/>
                <w:iCs/>
                <w:color w:val="226B73"/>
                <w:sz w:val="20"/>
                <w:szCs w:val="20"/>
              </w:rPr>
            </w:pPr>
            <w:r w:rsidRPr="00824AE6">
              <w:rPr>
                <w:rFonts w:ascii="Fira Sans" w:hAnsi="Fira Sans"/>
                <w:i/>
                <w:iCs/>
                <w:color w:val="226B73"/>
                <w:sz w:val="20"/>
                <w:szCs w:val="20"/>
              </w:rPr>
              <w:t xml:space="preserve">‘The staff, I think, are potentially one of our biggest problems. They’re </w:t>
            </w:r>
            <w:proofErr w:type="gramStart"/>
            <w:r w:rsidRPr="00824AE6">
              <w:rPr>
                <w:rFonts w:ascii="Fira Sans" w:hAnsi="Fira Sans"/>
                <w:i/>
                <w:iCs/>
                <w:color w:val="226B73"/>
                <w:sz w:val="20"/>
                <w:szCs w:val="20"/>
              </w:rPr>
              <w:t>really unhappy</w:t>
            </w:r>
            <w:proofErr w:type="gramEnd"/>
            <w:r w:rsidRPr="00824AE6">
              <w:rPr>
                <w:rFonts w:ascii="Fira Sans" w:hAnsi="Fira Sans"/>
                <w:i/>
                <w:iCs/>
                <w:color w:val="226B73"/>
                <w:sz w:val="20"/>
                <w:szCs w:val="20"/>
              </w:rPr>
              <w:t xml:space="preserve">. They’re frightened. They haven’t been engaged with.’ </w:t>
            </w:r>
          </w:p>
          <w:p w:rsidRPr="00824AE6" w:rsidR="00824AE6" w:rsidP="00826D7B" w:rsidRDefault="00DA45CB" w14:paraId="0AF91EE6" w14:textId="1DB94720">
            <w:pPr>
              <w:numPr>
                <w:ilvl w:val="0"/>
                <w:numId w:val="3"/>
              </w:numPr>
              <w:tabs>
                <w:tab w:val="clear" w:pos="360"/>
                <w:tab w:val="num" w:pos="720"/>
              </w:tabs>
              <w:spacing w:line="259" w:lineRule="auto"/>
              <w:rPr>
                <w:rFonts w:ascii="Fira Sans" w:hAnsi="Fira Sans"/>
                <w:sz w:val="20"/>
                <w:szCs w:val="20"/>
              </w:rPr>
            </w:pPr>
            <w:r w:rsidRPr="00824AE6">
              <w:rPr>
                <w:rFonts w:ascii="Fira Sans" w:hAnsi="Fira Sans"/>
                <w:sz w:val="20"/>
                <w:szCs w:val="20"/>
              </w:rPr>
              <w:t xml:space="preserve">Some HCWs will remain resistant and unwilling to work at the frontline; rather than force them to engage in training, it was more effective to focus on protecting and supporting the HCWs who were willing to work in COVID-19 areas. </w:t>
            </w:r>
          </w:p>
          <w:p w:rsidRPr="00824AE6" w:rsidR="00824AE6" w:rsidP="00826D7B" w:rsidRDefault="00DA45CB" w14:paraId="12230A24" w14:textId="33C166EB">
            <w:pPr>
              <w:numPr>
                <w:ilvl w:val="0"/>
                <w:numId w:val="3"/>
              </w:numPr>
              <w:tabs>
                <w:tab w:val="clear" w:pos="360"/>
                <w:tab w:val="num" w:pos="720"/>
              </w:tabs>
              <w:spacing w:line="259" w:lineRule="auto"/>
              <w:rPr>
                <w:rFonts w:ascii="Fira Sans" w:hAnsi="Fira Sans"/>
                <w:sz w:val="20"/>
                <w:szCs w:val="20"/>
              </w:rPr>
            </w:pPr>
            <w:r w:rsidRPr="00824AE6">
              <w:rPr>
                <w:rFonts w:ascii="Fira Sans" w:hAnsi="Fira Sans"/>
                <w:sz w:val="20"/>
                <w:szCs w:val="20"/>
              </w:rPr>
              <w:t xml:space="preserve">Proactive and transparent information-sharing was necessary to empower and engage </w:t>
            </w:r>
            <w:proofErr w:type="gramStart"/>
            <w:r w:rsidRPr="00824AE6">
              <w:rPr>
                <w:rFonts w:ascii="Fira Sans" w:hAnsi="Fira Sans"/>
                <w:sz w:val="20"/>
                <w:szCs w:val="20"/>
              </w:rPr>
              <w:t>staff, and</w:t>
            </w:r>
            <w:proofErr w:type="gramEnd"/>
            <w:r w:rsidRPr="00824AE6">
              <w:rPr>
                <w:rFonts w:ascii="Fira Sans" w:hAnsi="Fira Sans"/>
                <w:sz w:val="20"/>
                <w:szCs w:val="20"/>
              </w:rPr>
              <w:t xml:space="preserve"> dispel COVID-19 myths. </w:t>
            </w:r>
          </w:p>
          <w:p w:rsidRPr="00826D7B" w:rsidR="00E40E29" w:rsidP="00826D7B" w:rsidRDefault="00DA45CB" w14:paraId="0E1F7A60" w14:textId="6DE48243">
            <w:pPr>
              <w:numPr>
                <w:ilvl w:val="0"/>
                <w:numId w:val="3"/>
              </w:numPr>
              <w:tabs>
                <w:tab w:val="clear" w:pos="360"/>
                <w:tab w:val="num" w:pos="720"/>
              </w:tabs>
              <w:spacing w:line="259" w:lineRule="auto"/>
              <w:rPr>
                <w:rFonts w:ascii="Fira Sans" w:hAnsi="Fira Sans"/>
                <w:sz w:val="20"/>
                <w:szCs w:val="20"/>
              </w:rPr>
            </w:pPr>
            <w:r w:rsidRPr="00824AE6">
              <w:rPr>
                <w:rFonts w:ascii="Fira Sans" w:hAnsi="Fira Sans"/>
                <w:sz w:val="20"/>
                <w:szCs w:val="20"/>
              </w:rPr>
              <w:t xml:space="preserve">Securing staff entitlements including appropriate remuneration, risk allowances, income protection and insurance agreements, mental health care, and appropriate accommodation and support for staff quarantine required clinician leadership and advocacy. </w:t>
            </w:r>
          </w:p>
          <w:p w:rsidRPr="00824AE6" w:rsidR="00826D7B" w:rsidP="00826D7B" w:rsidRDefault="00E40E29" w14:paraId="0E950EC5" w14:textId="726629B7">
            <w:pPr>
              <w:spacing w:line="259" w:lineRule="auto"/>
              <w:ind w:left="360"/>
              <w:rPr>
                <w:rFonts w:ascii="Fira Sans" w:hAnsi="Fira Sans"/>
                <w:i/>
                <w:iCs/>
                <w:color w:val="226B73"/>
                <w:sz w:val="20"/>
                <w:szCs w:val="20"/>
              </w:rPr>
            </w:pPr>
            <w:r w:rsidRPr="00824AE6">
              <w:rPr>
                <w:rFonts w:ascii="Fira Sans" w:hAnsi="Fira Sans"/>
                <w:i/>
                <w:iCs/>
                <w:color w:val="226B73"/>
                <w:sz w:val="20"/>
                <w:szCs w:val="20"/>
              </w:rPr>
              <w:t xml:space="preserve">‘The staff, we love our job but, we have issues like with our leaders and our salaries and all this. They’re trying to minimise our overtime, which is going to be very hard for us, because when the real crisis </w:t>
            </w:r>
            <w:proofErr w:type="gramStart"/>
            <w:r w:rsidRPr="00824AE6">
              <w:rPr>
                <w:rFonts w:ascii="Fira Sans" w:hAnsi="Fira Sans"/>
                <w:i/>
                <w:iCs/>
                <w:color w:val="226B73"/>
                <w:sz w:val="20"/>
                <w:szCs w:val="20"/>
              </w:rPr>
              <w:t>will come</w:t>
            </w:r>
            <w:proofErr w:type="gramEnd"/>
            <w:r w:rsidRPr="00824AE6">
              <w:rPr>
                <w:rFonts w:ascii="Fira Sans" w:hAnsi="Fira Sans"/>
                <w:i/>
                <w:iCs/>
                <w:color w:val="226B73"/>
                <w:sz w:val="20"/>
                <w:szCs w:val="20"/>
              </w:rPr>
              <w:t xml:space="preserve"> we will still need to, we will go beyond whatever they limit us to make. But ... the nurses are still complying with our schedule.’ </w:t>
            </w:r>
          </w:p>
          <w:p w:rsidRPr="00CA34BF" w:rsidR="00E40E29" w:rsidP="00E40E29" w:rsidRDefault="00E40E29" w14:paraId="55EC549D" w14:textId="77777777">
            <w:pPr>
              <w:pStyle w:val="ListParagraph"/>
              <w:numPr>
                <w:ilvl w:val="0"/>
                <w:numId w:val="4"/>
              </w:numPr>
              <w:spacing w:line="259" w:lineRule="auto"/>
              <w:rPr>
                <w:rFonts w:ascii="Fira Sans" w:hAnsi="Fira Sans"/>
                <w:sz w:val="20"/>
                <w:szCs w:val="20"/>
              </w:rPr>
            </w:pPr>
            <w:r w:rsidRPr="008104D4">
              <w:rPr>
                <w:rFonts w:ascii="Fira Sans" w:hAnsi="Fira Sans"/>
                <w:sz w:val="20"/>
                <w:szCs w:val="20"/>
              </w:rPr>
              <w:t xml:space="preserve">Continuing education and training </w:t>
            </w:r>
            <w:proofErr w:type="gramStart"/>
            <w:r w:rsidRPr="008104D4">
              <w:rPr>
                <w:rFonts w:ascii="Fira Sans" w:hAnsi="Fira Sans"/>
                <w:sz w:val="20"/>
                <w:szCs w:val="20"/>
              </w:rPr>
              <w:t>was</w:t>
            </w:r>
            <w:proofErr w:type="gramEnd"/>
            <w:r w:rsidRPr="008104D4">
              <w:rPr>
                <w:rFonts w:ascii="Fira Sans" w:hAnsi="Fira Sans"/>
                <w:sz w:val="20"/>
                <w:szCs w:val="20"/>
              </w:rPr>
              <w:t>, and will be, necessary to maintain staff safety, reduce the risk of burnout or complacency, and ensure preparedness for future public health emergencies.</w:t>
            </w:r>
          </w:p>
        </w:tc>
      </w:tr>
      <w:tr w:rsidR="00E40E29" w:rsidTr="33F5DE0E" w14:paraId="03C6416D" w14:textId="77777777">
        <w:trPr>
          <w:trHeight w:val="568"/>
        </w:trPr>
        <w:tc>
          <w:tcPr>
            <w:tcW w:w="851" w:type="dxa"/>
            <w:vMerge w:val="restart"/>
            <w:tcBorders>
              <w:top w:val="single" w:color="181717" w:sz="8" w:space="0"/>
              <w:left w:val="nil"/>
              <w:bottom w:val="single" w:color="181717" w:sz="8" w:space="0"/>
              <w:right w:val="nil"/>
            </w:tcBorders>
            <w:shd w:val="clear" w:color="auto" w:fill="EDF7EA"/>
            <w:tcMar/>
            <w:textDirection w:val="btLr"/>
            <w:vAlign w:val="center"/>
          </w:tcPr>
          <w:p w:rsidR="00660F5B" w:rsidP="00660F5B" w:rsidRDefault="00E40E29" w14:paraId="55CE3968" w14:textId="77777777">
            <w:pPr>
              <w:spacing w:line="259" w:lineRule="auto"/>
              <w:ind w:left="113" w:right="113"/>
              <w:jc w:val="right"/>
              <w:rPr>
                <w:rFonts w:ascii="Fira Sans" w:hAnsi="Fira Sans"/>
                <w:b/>
                <w:sz w:val="22"/>
                <w:szCs w:val="40"/>
              </w:rPr>
            </w:pPr>
            <w:r w:rsidRPr="00CA34BF">
              <w:rPr>
                <w:rFonts w:ascii="Fira Sans" w:hAnsi="Fira Sans"/>
                <w:b/>
                <w:sz w:val="22"/>
                <w:szCs w:val="40"/>
              </w:rPr>
              <w:t xml:space="preserve">Infrastructure </w:t>
            </w:r>
          </w:p>
          <w:p w:rsidRPr="00CA34BF" w:rsidR="00E40E29" w:rsidP="00660F5B" w:rsidRDefault="00E40E29" w14:paraId="79EF5A47" w14:textId="157F7593">
            <w:pPr>
              <w:spacing w:line="259" w:lineRule="auto"/>
              <w:ind w:left="113" w:right="113"/>
              <w:jc w:val="right"/>
              <w:rPr>
                <w:rFonts w:ascii="Fira Sans" w:hAnsi="Fira Sans"/>
                <w:b/>
                <w:sz w:val="22"/>
                <w:szCs w:val="40"/>
              </w:rPr>
            </w:pPr>
            <w:r w:rsidRPr="00CA34BF">
              <w:rPr>
                <w:rFonts w:ascii="Fira Sans" w:hAnsi="Fira Sans"/>
                <w:b/>
                <w:sz w:val="22"/>
                <w:szCs w:val="40"/>
              </w:rPr>
              <w:t>and Equipment</w:t>
            </w:r>
          </w:p>
        </w:tc>
        <w:tc>
          <w:tcPr>
            <w:tcW w:w="8647" w:type="dxa"/>
            <w:tcBorders>
              <w:top w:val="single" w:color="181717" w:sz="8" w:space="0"/>
              <w:left w:val="nil"/>
              <w:right w:val="nil"/>
            </w:tcBorders>
            <w:shd w:val="clear" w:color="auto" w:fill="auto"/>
            <w:tcMar/>
          </w:tcPr>
          <w:p w:rsidRPr="00826D7B" w:rsidR="0066681B" w:rsidP="00826D7B" w:rsidRDefault="00DA45CB" w14:paraId="7FB79CC8" w14:textId="1CAAEC6D">
            <w:pPr>
              <w:numPr>
                <w:ilvl w:val="0"/>
                <w:numId w:val="5"/>
              </w:numPr>
              <w:spacing w:line="259" w:lineRule="auto"/>
              <w:rPr>
                <w:rFonts w:ascii="Fira Sans" w:hAnsi="Fira Sans"/>
                <w:sz w:val="20"/>
                <w:szCs w:val="20"/>
              </w:rPr>
            </w:pPr>
            <w:r w:rsidRPr="006A7443">
              <w:rPr>
                <w:rFonts w:ascii="Fira Sans" w:hAnsi="Fira Sans"/>
                <w:sz w:val="20"/>
                <w:szCs w:val="20"/>
              </w:rPr>
              <w:t xml:space="preserve">It was most effective – and safer for staff and patients – to “do the basics well” and not be pressured to implement interventions until there were clear guidelines and staff were trained and comfortable. </w:t>
            </w:r>
          </w:p>
          <w:p w:rsidRPr="00826D7B" w:rsidR="00826D7B" w:rsidP="00826D7B" w:rsidRDefault="00E40E29" w14:paraId="0B7ADEE9" w14:textId="399A09C9">
            <w:pPr>
              <w:spacing w:line="259" w:lineRule="auto"/>
              <w:ind w:left="360"/>
              <w:rPr>
                <w:rFonts w:ascii="Fira Sans" w:hAnsi="Fira Sans"/>
                <w:i/>
                <w:iCs/>
                <w:color w:val="226B73"/>
                <w:sz w:val="20"/>
                <w:szCs w:val="20"/>
              </w:rPr>
            </w:pPr>
            <w:r w:rsidRPr="006A7443">
              <w:rPr>
                <w:rFonts w:ascii="Fira Sans" w:hAnsi="Fira Sans"/>
                <w:i/>
                <w:iCs/>
                <w:color w:val="226B73"/>
                <w:sz w:val="20"/>
                <w:szCs w:val="20"/>
              </w:rPr>
              <w:t xml:space="preserve">‘In terms of intensive care, I don’t think we’ll be able to do that here. We don’t have </w:t>
            </w:r>
            <w:proofErr w:type="gramStart"/>
            <w:r w:rsidRPr="006A7443">
              <w:rPr>
                <w:rFonts w:ascii="Fira Sans" w:hAnsi="Fira Sans"/>
                <w:i/>
                <w:iCs/>
                <w:color w:val="226B73"/>
                <w:sz w:val="20"/>
                <w:szCs w:val="20"/>
              </w:rPr>
              <w:t>ventilators,</w:t>
            </w:r>
            <w:proofErr w:type="gramEnd"/>
            <w:r w:rsidRPr="006A7443">
              <w:rPr>
                <w:rFonts w:ascii="Fira Sans" w:hAnsi="Fira Sans"/>
                <w:i/>
                <w:iCs/>
                <w:color w:val="226B73"/>
                <w:sz w:val="20"/>
                <w:szCs w:val="20"/>
              </w:rPr>
              <w:t xml:space="preserve"> we don’t have a lot of stuff here.’ </w:t>
            </w:r>
          </w:p>
        </w:tc>
      </w:tr>
      <w:tr w:rsidR="00E40E29" w:rsidTr="33F5DE0E" w14:paraId="0EAB084F" w14:textId="77777777">
        <w:trPr>
          <w:trHeight w:val="502"/>
        </w:trPr>
        <w:tc>
          <w:tcPr>
            <w:tcW w:w="851" w:type="dxa"/>
            <w:vMerge/>
            <w:tcBorders/>
            <w:tcMar/>
            <w:vAlign w:val="center"/>
          </w:tcPr>
          <w:p w:rsidR="00E40E29" w:rsidP="00E40E29" w:rsidRDefault="00E40E29" w14:paraId="67C8AF96" w14:textId="77777777">
            <w:pPr>
              <w:spacing w:after="160" w:line="259" w:lineRule="auto"/>
              <w:jc w:val="center"/>
            </w:pPr>
          </w:p>
        </w:tc>
        <w:tc>
          <w:tcPr>
            <w:tcW w:w="8647" w:type="dxa"/>
            <w:tcBorders>
              <w:left w:val="nil"/>
              <w:bottom w:val="single" w:color="181717" w:sz="8" w:space="0"/>
              <w:right w:val="nil"/>
            </w:tcBorders>
            <w:tcMar/>
          </w:tcPr>
          <w:p w:rsidRPr="00826D7B" w:rsidR="00E40E29" w:rsidP="00826D7B" w:rsidRDefault="00DA45CB" w14:paraId="711680E7" w14:textId="377D3B5A">
            <w:pPr>
              <w:numPr>
                <w:ilvl w:val="0"/>
                <w:numId w:val="6"/>
              </w:numPr>
              <w:tabs>
                <w:tab w:val="clear" w:pos="360"/>
                <w:tab w:val="num" w:pos="720"/>
              </w:tabs>
              <w:spacing w:line="259" w:lineRule="auto"/>
              <w:rPr>
                <w:rFonts w:ascii="Fira Sans" w:hAnsi="Fira Sans"/>
                <w:sz w:val="20"/>
                <w:szCs w:val="20"/>
              </w:rPr>
            </w:pPr>
            <w:r w:rsidRPr="006A7443">
              <w:rPr>
                <w:rFonts w:ascii="Fira Sans" w:hAnsi="Fira Sans"/>
                <w:sz w:val="20"/>
                <w:szCs w:val="20"/>
              </w:rPr>
              <w:t xml:space="preserve">The availability and appropriate use of PPE was key to staff safety (actual and perceived) in managing patients with infectious disease – and required adequate supply, training and support, and ongoing monitoring of practices (donning, </w:t>
            </w:r>
            <w:proofErr w:type="gramStart"/>
            <w:r w:rsidRPr="006A7443">
              <w:rPr>
                <w:rFonts w:ascii="Fira Sans" w:hAnsi="Fira Sans"/>
                <w:sz w:val="20"/>
                <w:szCs w:val="20"/>
              </w:rPr>
              <w:t>wearing</w:t>
            </w:r>
            <w:proofErr w:type="gramEnd"/>
            <w:r w:rsidRPr="006A7443">
              <w:rPr>
                <w:rFonts w:ascii="Fira Sans" w:hAnsi="Fira Sans"/>
                <w:sz w:val="20"/>
                <w:szCs w:val="20"/>
              </w:rPr>
              <w:t xml:space="preserve"> and doffing) for all workers. </w:t>
            </w:r>
          </w:p>
          <w:p w:rsidRPr="006A7443" w:rsidR="00E40E29" w:rsidP="00826D7B" w:rsidRDefault="00E40E29" w14:paraId="73A06125" w14:textId="23BDD9D3">
            <w:pPr>
              <w:spacing w:line="259" w:lineRule="auto"/>
              <w:ind w:left="360"/>
              <w:rPr>
                <w:rFonts w:ascii="Fira Sans" w:hAnsi="Fira Sans"/>
                <w:i/>
                <w:iCs/>
                <w:color w:val="226B73"/>
                <w:sz w:val="20"/>
                <w:szCs w:val="20"/>
              </w:rPr>
            </w:pPr>
            <w:r w:rsidRPr="006A7443">
              <w:rPr>
                <w:rFonts w:ascii="Fira Sans" w:hAnsi="Fira Sans"/>
                <w:i/>
                <w:iCs/>
                <w:color w:val="226B73"/>
                <w:sz w:val="20"/>
                <w:szCs w:val="20"/>
              </w:rPr>
              <w:t xml:space="preserve">‘We do have major issue with low PPE supplies due to closed borders. We have ordered PPE and some donations [are] on the way. However, still trying to get them into the country by boat … as flights are still closed.” </w:t>
            </w:r>
          </w:p>
          <w:p w:rsidRPr="006A7443" w:rsidR="006A7443" w:rsidP="00826D7B" w:rsidRDefault="00DA45CB" w14:paraId="3ECB6DC2" w14:textId="19CE8B2C">
            <w:pPr>
              <w:numPr>
                <w:ilvl w:val="0"/>
                <w:numId w:val="7"/>
              </w:numPr>
              <w:tabs>
                <w:tab w:val="num" w:pos="720"/>
              </w:tabs>
              <w:spacing w:line="259" w:lineRule="auto"/>
              <w:rPr>
                <w:rFonts w:ascii="Fira Sans" w:hAnsi="Fira Sans"/>
                <w:sz w:val="20"/>
                <w:szCs w:val="20"/>
              </w:rPr>
            </w:pPr>
            <w:r w:rsidRPr="006A7443">
              <w:rPr>
                <w:rFonts w:ascii="Fira Sans" w:hAnsi="Fira Sans"/>
                <w:sz w:val="20"/>
                <w:szCs w:val="20"/>
              </w:rPr>
              <w:t>Proper implementation of screening, IPC and diagnostic processes was essential to protect staff (and other patients) from undifferentiated patients presenting at the ED. Having enough space and good design with infrastructure was crucial.</w:t>
            </w:r>
          </w:p>
          <w:p w:rsidRPr="00826D7B" w:rsidR="00E40E29" w:rsidP="00826D7B" w:rsidRDefault="00DA45CB" w14:paraId="0239E9DA" w14:textId="24C78D6F">
            <w:pPr>
              <w:numPr>
                <w:ilvl w:val="0"/>
                <w:numId w:val="7"/>
              </w:numPr>
              <w:tabs>
                <w:tab w:val="num" w:pos="720"/>
              </w:tabs>
              <w:spacing w:line="259" w:lineRule="auto"/>
              <w:rPr>
                <w:rFonts w:ascii="Fira Sans" w:hAnsi="Fira Sans"/>
                <w:sz w:val="20"/>
                <w:szCs w:val="20"/>
              </w:rPr>
            </w:pPr>
            <w:r w:rsidRPr="006A7443">
              <w:rPr>
                <w:rFonts w:ascii="Fira Sans" w:hAnsi="Fira Sans"/>
                <w:sz w:val="20"/>
                <w:szCs w:val="20"/>
              </w:rPr>
              <w:t>Having infectious disease screening and isolation facilities separate from the ED prevented further impacts on ED operations</w:t>
            </w:r>
          </w:p>
          <w:p w:rsidRPr="00CA34BF" w:rsidR="00E40E29" w:rsidP="007C7DCB" w:rsidRDefault="00E40E29" w14:paraId="02CD07A5" w14:textId="77777777">
            <w:pPr>
              <w:spacing w:line="259" w:lineRule="auto"/>
              <w:ind w:left="360"/>
              <w:rPr>
                <w:rFonts w:ascii="Fira Sans" w:hAnsi="Fira Sans"/>
                <w:i/>
                <w:iCs/>
                <w:color w:val="226B73"/>
                <w:sz w:val="20"/>
                <w:szCs w:val="20"/>
              </w:rPr>
            </w:pPr>
            <w:r w:rsidRPr="008104D4">
              <w:rPr>
                <w:rFonts w:ascii="Fira Sans" w:hAnsi="Fira Sans"/>
                <w:i/>
                <w:iCs/>
                <w:color w:val="226B73"/>
                <w:sz w:val="20"/>
                <w:szCs w:val="20"/>
              </w:rPr>
              <w:t>‘Our facilities were not ready, in terms of preparation … we’ve decided that we will handle our COVID patients somewhere outside of the hospital.’</w:t>
            </w:r>
          </w:p>
        </w:tc>
      </w:tr>
      <w:tr w:rsidR="004326AF" w:rsidTr="33F5DE0E" w14:paraId="04FFB4BB" w14:textId="77777777">
        <w:trPr>
          <w:trHeight w:val="502"/>
        </w:trPr>
        <w:tc>
          <w:tcPr>
            <w:tcW w:w="851" w:type="dxa"/>
            <w:vMerge w:val="restart"/>
            <w:tcBorders>
              <w:top w:val="single" w:color="181717" w:sz="8" w:space="0"/>
              <w:left w:val="nil"/>
              <w:bottom w:val="single" w:color="181717" w:sz="8" w:space="0"/>
              <w:right w:val="nil"/>
            </w:tcBorders>
            <w:shd w:val="clear" w:color="auto" w:fill="E0FFFF"/>
            <w:tcMar/>
            <w:textDirection w:val="btLr"/>
            <w:vAlign w:val="center"/>
          </w:tcPr>
          <w:p w:rsidRPr="00756760" w:rsidR="004326AF" w:rsidP="33F5DE0E" w:rsidRDefault="004326AF" w14:paraId="335491FA" w14:textId="77777777" w14:noSpellErr="1">
            <w:pPr>
              <w:spacing w:line="259" w:lineRule="auto"/>
              <w:ind w:left="113" w:right="113"/>
              <w:jc w:val="right"/>
              <w:rPr>
                <w:rFonts w:ascii="Fira Sans" w:hAnsi="Fira Sans"/>
                <w:b w:val="1"/>
                <w:bCs w:val="1"/>
                <w:sz w:val="22"/>
                <w:szCs w:val="22"/>
              </w:rPr>
            </w:pPr>
            <w:r w:rsidRPr="33F5DE0E" w:rsidR="004326AF">
              <w:rPr>
                <w:rFonts w:ascii="Fira Sans" w:hAnsi="Fira Sans"/>
                <w:b w:val="1"/>
                <w:bCs w:val="1"/>
                <w:sz w:val="22"/>
                <w:szCs w:val="22"/>
              </w:rPr>
              <w:t>Processes</w:t>
            </w:r>
          </w:p>
          <w:p w:rsidRPr="00756760" w:rsidR="004326AF" w:rsidP="004326AF" w:rsidRDefault="004326AF" w14:paraId="6887DC77" w14:textId="4E70EB87">
            <w:pPr>
              <w:spacing w:line="259" w:lineRule="auto"/>
              <w:ind w:left="113" w:right="113"/>
              <w:jc w:val="right"/>
              <w:rPr>
                <w:b/>
                <w:sz w:val="20"/>
                <w:szCs w:val="32"/>
              </w:rPr>
            </w:pPr>
            <w:r w:rsidRPr="00756760">
              <w:rPr>
                <w:rFonts w:ascii="Fira Sans" w:hAnsi="Fira Sans"/>
                <w:b/>
                <w:sz w:val="22"/>
                <w:szCs w:val="40"/>
              </w:rPr>
              <w:t>and Data</w:t>
            </w:r>
          </w:p>
        </w:tc>
        <w:tc>
          <w:tcPr>
            <w:tcW w:w="8647" w:type="dxa"/>
            <w:tcBorders>
              <w:top w:val="single" w:color="181717" w:sz="8" w:space="0"/>
              <w:left w:val="nil"/>
              <w:right w:val="nil"/>
            </w:tcBorders>
            <w:shd w:val="clear" w:color="auto" w:fill="auto"/>
            <w:tcMar/>
          </w:tcPr>
          <w:p w:rsidRPr="00826D7B" w:rsidR="004326AF" w:rsidP="004326AF" w:rsidRDefault="00DA45CB" w14:paraId="07974F98" w14:textId="7FBA0CCC">
            <w:pPr>
              <w:numPr>
                <w:ilvl w:val="0"/>
                <w:numId w:val="8"/>
              </w:numPr>
              <w:spacing w:line="259" w:lineRule="auto"/>
              <w:rPr>
                <w:rFonts w:ascii="Fira Sans" w:hAnsi="Fira Sans"/>
                <w:sz w:val="20"/>
                <w:szCs w:val="20"/>
              </w:rPr>
            </w:pPr>
            <w:r w:rsidRPr="00560831">
              <w:rPr>
                <w:rFonts w:ascii="Fira Sans" w:hAnsi="Fira Sans"/>
                <w:sz w:val="20"/>
                <w:szCs w:val="20"/>
              </w:rPr>
              <w:t xml:space="preserve">An emergency response plan, clinical guidelines and SOPs are necessary, ideally prepared in advance and country-specific, and need to be properly implemented. </w:t>
            </w:r>
          </w:p>
          <w:p w:rsidRPr="00826D7B" w:rsidR="004326AF" w:rsidP="004326AF" w:rsidRDefault="004326AF" w14:paraId="572A18A1" w14:textId="1F89E266">
            <w:pPr>
              <w:spacing w:line="259" w:lineRule="auto"/>
              <w:ind w:left="357"/>
              <w:rPr>
                <w:rFonts w:ascii="Fira Sans" w:hAnsi="Fira Sans"/>
                <w:i/>
                <w:iCs/>
                <w:color w:val="226B73"/>
                <w:sz w:val="16"/>
                <w:szCs w:val="16"/>
              </w:rPr>
            </w:pPr>
            <w:r w:rsidRPr="00560831">
              <w:rPr>
                <w:rFonts w:ascii="Fira Sans" w:hAnsi="Fira Sans"/>
                <w:i/>
                <w:iCs/>
                <w:color w:val="226B73"/>
                <w:sz w:val="20"/>
                <w:szCs w:val="20"/>
              </w:rPr>
              <w:t xml:space="preserve">‘Before they send a case or refer a case whoever is referring will update the ED first, “Look we are sending this case over to you guys and this is what we (referral hospital) have done”. </w:t>
            </w:r>
            <w:proofErr w:type="gramStart"/>
            <w:r w:rsidRPr="00560831">
              <w:rPr>
                <w:rFonts w:ascii="Fira Sans" w:hAnsi="Fira Sans"/>
                <w:i/>
                <w:iCs/>
                <w:color w:val="226B73"/>
                <w:sz w:val="20"/>
                <w:szCs w:val="20"/>
              </w:rPr>
              <w:t>Actually, we</w:t>
            </w:r>
            <w:proofErr w:type="gramEnd"/>
            <w:r w:rsidRPr="00560831">
              <w:rPr>
                <w:rFonts w:ascii="Fira Sans" w:hAnsi="Fira Sans"/>
                <w:i/>
                <w:iCs/>
                <w:color w:val="226B73"/>
                <w:sz w:val="20"/>
                <w:szCs w:val="20"/>
              </w:rPr>
              <w:t xml:space="preserve"> don’t have these things as a national guideline. I have created one because at the end of the day the burden comes to us</w:t>
            </w:r>
            <w:r w:rsidRPr="008104D4">
              <w:rPr>
                <w:rFonts w:ascii="Fira Sans" w:hAnsi="Fira Sans"/>
                <w:i/>
                <w:iCs/>
                <w:color w:val="226B73"/>
                <w:sz w:val="20"/>
                <w:szCs w:val="20"/>
              </w:rPr>
              <w:t>.</w:t>
            </w:r>
            <w:r w:rsidRPr="00560831">
              <w:rPr>
                <w:rFonts w:ascii="Fira Sans" w:hAnsi="Fira Sans"/>
                <w:i/>
                <w:iCs/>
                <w:color w:val="226B73"/>
                <w:sz w:val="20"/>
                <w:szCs w:val="20"/>
              </w:rPr>
              <w:t>’</w:t>
            </w:r>
          </w:p>
        </w:tc>
      </w:tr>
      <w:tr w:rsidR="004326AF" w:rsidTr="33F5DE0E" w14:paraId="6E9785BA" w14:textId="77777777">
        <w:trPr>
          <w:trHeight w:val="568"/>
        </w:trPr>
        <w:tc>
          <w:tcPr>
            <w:tcW w:w="851" w:type="dxa"/>
            <w:vMerge/>
            <w:tcBorders/>
            <w:tcMar/>
            <w:textDirection w:val="btLr"/>
            <w:vAlign w:val="center"/>
          </w:tcPr>
          <w:p w:rsidRPr="00C67408" w:rsidR="004326AF" w:rsidP="004326AF" w:rsidRDefault="004326AF" w14:paraId="60C50E0C" w14:textId="77777777">
            <w:pPr>
              <w:spacing w:after="160" w:line="259" w:lineRule="auto"/>
              <w:ind w:left="113" w:right="113"/>
              <w:jc w:val="center"/>
              <w:rPr>
                <w:sz w:val="20"/>
                <w:szCs w:val="32"/>
              </w:rPr>
            </w:pPr>
          </w:p>
        </w:tc>
        <w:tc>
          <w:tcPr>
            <w:tcW w:w="8647" w:type="dxa"/>
            <w:tcBorders>
              <w:left w:val="nil"/>
              <w:bottom w:val="single" w:color="181717" w:sz="8" w:space="0"/>
              <w:right w:val="nil"/>
            </w:tcBorders>
            <w:tcMar/>
          </w:tcPr>
          <w:p w:rsidRPr="00560831" w:rsidR="00560831" w:rsidP="004326AF" w:rsidRDefault="00DA45CB" w14:paraId="02B8D155" w14:textId="07BF394D">
            <w:pPr>
              <w:numPr>
                <w:ilvl w:val="0"/>
                <w:numId w:val="9"/>
              </w:numPr>
              <w:tabs>
                <w:tab w:val="clear" w:pos="720"/>
                <w:tab w:val="num" w:pos="360"/>
              </w:tabs>
              <w:spacing w:line="259" w:lineRule="auto"/>
              <w:ind w:left="360"/>
              <w:rPr>
                <w:rFonts w:ascii="Fira Sans" w:hAnsi="Fira Sans"/>
                <w:sz w:val="16"/>
                <w:szCs w:val="16"/>
              </w:rPr>
            </w:pPr>
            <w:r w:rsidRPr="00560831">
              <w:rPr>
                <w:rFonts w:ascii="Fira Sans" w:hAnsi="Fira Sans"/>
                <w:sz w:val="20"/>
                <w:szCs w:val="20"/>
              </w:rPr>
              <w:t xml:space="preserve">A whole health system approach and planning is essential, including public health, pre-hospital, </w:t>
            </w:r>
            <w:proofErr w:type="gramStart"/>
            <w:r w:rsidRPr="00560831">
              <w:rPr>
                <w:rFonts w:ascii="Fira Sans" w:hAnsi="Fira Sans"/>
                <w:sz w:val="20"/>
                <w:szCs w:val="20"/>
              </w:rPr>
              <w:t>ED</w:t>
            </w:r>
            <w:proofErr w:type="gramEnd"/>
            <w:r w:rsidRPr="00560831">
              <w:rPr>
                <w:rFonts w:ascii="Fira Sans" w:hAnsi="Fira Sans"/>
                <w:sz w:val="20"/>
                <w:szCs w:val="20"/>
              </w:rPr>
              <w:t xml:space="preserve"> and inpatient teams. A well-functioning pre-hospital system is necessary to maintain patient care during public health emergencies. </w:t>
            </w:r>
          </w:p>
          <w:p w:rsidRPr="00826D7B" w:rsidR="004326AF" w:rsidP="004326AF" w:rsidRDefault="00DA45CB" w14:paraId="3E6F9D16" w14:textId="5A0F0332">
            <w:pPr>
              <w:numPr>
                <w:ilvl w:val="0"/>
                <w:numId w:val="9"/>
              </w:numPr>
              <w:tabs>
                <w:tab w:val="clear" w:pos="720"/>
                <w:tab w:val="num" w:pos="360"/>
              </w:tabs>
              <w:spacing w:line="259" w:lineRule="auto"/>
              <w:ind w:left="360"/>
              <w:rPr>
                <w:rFonts w:ascii="Fira Sans" w:hAnsi="Fira Sans"/>
                <w:sz w:val="20"/>
                <w:szCs w:val="20"/>
              </w:rPr>
            </w:pPr>
            <w:r w:rsidRPr="00560831">
              <w:rPr>
                <w:rFonts w:ascii="Fira Sans" w:hAnsi="Fira Sans"/>
                <w:sz w:val="20"/>
                <w:szCs w:val="20"/>
              </w:rPr>
              <w:t xml:space="preserve">Settings with more robust emergency care systems were better placed to respond to the pandemic and scale-up their capacity for triage, risk assessment and clinical management. There was an intrinsic link between ‘routine care’ capability and preparedness for public health emergencies. </w:t>
            </w:r>
          </w:p>
          <w:p w:rsidRPr="00560831" w:rsidR="004326AF" w:rsidP="004326AF" w:rsidRDefault="004326AF" w14:paraId="655DD3AD" w14:textId="0CFA6AF6">
            <w:pPr>
              <w:spacing w:line="259" w:lineRule="auto"/>
              <w:ind w:left="360"/>
              <w:rPr>
                <w:rFonts w:ascii="Fira Sans" w:hAnsi="Fira Sans"/>
                <w:i/>
                <w:iCs/>
                <w:color w:val="226B73"/>
                <w:sz w:val="20"/>
                <w:szCs w:val="20"/>
              </w:rPr>
            </w:pPr>
            <w:r w:rsidRPr="00560831">
              <w:rPr>
                <w:rFonts w:ascii="Fira Sans" w:hAnsi="Fira Sans"/>
                <w:i/>
                <w:iCs/>
                <w:color w:val="226B73"/>
                <w:sz w:val="20"/>
                <w:szCs w:val="20"/>
              </w:rPr>
              <w:t xml:space="preserve">‘Before COVID we didn’t have any sort of patient flow system if you work here; </w:t>
            </w:r>
            <w:proofErr w:type="gramStart"/>
            <w:r w:rsidRPr="00560831">
              <w:rPr>
                <w:rFonts w:ascii="Fira Sans" w:hAnsi="Fira Sans"/>
                <w:i/>
                <w:iCs/>
                <w:color w:val="226B73"/>
                <w:sz w:val="20"/>
                <w:szCs w:val="20"/>
              </w:rPr>
              <w:t>so</w:t>
            </w:r>
            <w:proofErr w:type="gramEnd"/>
            <w:r w:rsidRPr="00560831">
              <w:rPr>
                <w:rFonts w:ascii="Fira Sans" w:hAnsi="Fira Sans"/>
                <w:i/>
                <w:iCs/>
                <w:color w:val="226B73"/>
                <w:sz w:val="20"/>
                <w:szCs w:val="20"/>
              </w:rPr>
              <w:t xml:space="preserve"> it’s like any Tom, Dick and Harry will just come in.’ </w:t>
            </w:r>
          </w:p>
          <w:p w:rsidRPr="00560831" w:rsidR="00560831" w:rsidP="004326AF" w:rsidRDefault="00DA45CB" w14:paraId="02E1C14D" w14:textId="5D2FE118">
            <w:pPr>
              <w:numPr>
                <w:ilvl w:val="0"/>
                <w:numId w:val="10"/>
              </w:numPr>
              <w:tabs>
                <w:tab w:val="clear" w:pos="720"/>
                <w:tab w:val="num" w:pos="360"/>
              </w:tabs>
              <w:spacing w:line="259" w:lineRule="auto"/>
              <w:ind w:left="360"/>
              <w:rPr>
                <w:rFonts w:ascii="Fira Sans" w:hAnsi="Fira Sans"/>
                <w:sz w:val="20"/>
                <w:szCs w:val="20"/>
              </w:rPr>
            </w:pPr>
            <w:r w:rsidRPr="00560831">
              <w:rPr>
                <w:rFonts w:ascii="Fira Sans" w:hAnsi="Fira Sans"/>
                <w:sz w:val="20"/>
                <w:szCs w:val="20"/>
              </w:rPr>
              <w:t xml:space="preserve">Effective IPC precautions (to protect staff and patients), screening processes (to determine transmission risk) and triage systems (to identify urgency and care needs) were key to a safe and effective response to a communicable disease outbreak. It was acknowledged that these processes should be used not only during the COVID-19 pandemic but in routine practice. </w:t>
            </w:r>
          </w:p>
          <w:p w:rsidRPr="00826D7B" w:rsidR="004326AF" w:rsidP="004326AF" w:rsidRDefault="00DA45CB" w14:paraId="7B2D6EA3" w14:textId="4CD7885A">
            <w:pPr>
              <w:numPr>
                <w:ilvl w:val="0"/>
                <w:numId w:val="10"/>
              </w:numPr>
              <w:tabs>
                <w:tab w:val="clear" w:pos="720"/>
                <w:tab w:val="num" w:pos="360"/>
              </w:tabs>
              <w:spacing w:line="259" w:lineRule="auto"/>
              <w:ind w:left="360"/>
              <w:rPr>
                <w:rFonts w:ascii="Fira Sans" w:hAnsi="Fira Sans"/>
                <w:sz w:val="20"/>
                <w:szCs w:val="20"/>
              </w:rPr>
            </w:pPr>
            <w:r w:rsidRPr="00560831">
              <w:rPr>
                <w:rFonts w:ascii="Fira Sans" w:hAnsi="Fira Sans"/>
                <w:sz w:val="20"/>
                <w:szCs w:val="20"/>
              </w:rPr>
              <w:t xml:space="preserve">Adequate testing capacity and appropriate testing criteria were necessary to ensure staff safety as well as sustainability long term. </w:t>
            </w:r>
          </w:p>
          <w:p w:rsidRPr="00660F5B" w:rsidR="004326AF" w:rsidP="004326AF" w:rsidRDefault="004326AF" w14:paraId="569A0AA7" w14:textId="18657A66">
            <w:pPr>
              <w:spacing w:line="259" w:lineRule="auto"/>
              <w:ind w:left="360"/>
              <w:rPr>
                <w:rFonts w:ascii="Fira Sans" w:hAnsi="Fira Sans"/>
                <w:i/>
                <w:iCs/>
                <w:color w:val="226B73"/>
                <w:sz w:val="20"/>
                <w:szCs w:val="20"/>
              </w:rPr>
            </w:pPr>
            <w:r w:rsidRPr="008104D4">
              <w:rPr>
                <w:rFonts w:ascii="Fira Sans" w:hAnsi="Fira Sans"/>
                <w:i/>
                <w:iCs/>
                <w:color w:val="226B73"/>
                <w:sz w:val="20"/>
                <w:szCs w:val="20"/>
              </w:rPr>
              <w:t>‘That’s the drawback of the system – we’re not actually initiating any responses until we get a positive case. But we won’t know we’ve got a positive case until we’ve tested, and then we’re already looking after them.’</w:t>
            </w:r>
          </w:p>
        </w:tc>
      </w:tr>
      <w:tr w:rsidR="004326AF" w:rsidTr="33F5DE0E" w14:paraId="2B4F84F4" w14:textId="77777777">
        <w:tc>
          <w:tcPr>
            <w:tcW w:w="851" w:type="dxa"/>
            <w:vMerge w:val="restart"/>
            <w:tcBorders>
              <w:top w:val="single" w:color="181717" w:sz="8" w:space="0"/>
              <w:left w:val="nil"/>
              <w:right w:val="nil"/>
            </w:tcBorders>
            <w:shd w:val="clear" w:color="auto" w:fill="E3E1FE"/>
            <w:tcMar/>
            <w:textDirection w:val="btLr"/>
            <w:vAlign w:val="center"/>
          </w:tcPr>
          <w:p w:rsidRPr="00660F5B" w:rsidR="004326AF" w:rsidP="004326AF" w:rsidRDefault="004326AF" w14:paraId="10EDFFEA" w14:textId="77777777">
            <w:pPr>
              <w:spacing w:line="259" w:lineRule="auto"/>
              <w:ind w:left="113" w:right="113"/>
              <w:jc w:val="right"/>
              <w:rPr>
                <w:rFonts w:ascii="Fira Sans" w:hAnsi="Fira Sans"/>
                <w:b/>
                <w:sz w:val="22"/>
                <w:szCs w:val="40"/>
              </w:rPr>
            </w:pPr>
            <w:r w:rsidRPr="00660F5B">
              <w:rPr>
                <w:rFonts w:ascii="Fira Sans" w:hAnsi="Fira Sans"/>
                <w:b/>
                <w:sz w:val="22"/>
                <w:szCs w:val="40"/>
              </w:rPr>
              <w:t>Leadership and</w:t>
            </w:r>
          </w:p>
          <w:p w:rsidRPr="00660F5B" w:rsidR="004326AF" w:rsidP="004326AF" w:rsidRDefault="004326AF" w14:paraId="45F22156" w14:textId="45D17E7B">
            <w:pPr>
              <w:spacing w:line="259" w:lineRule="auto"/>
              <w:ind w:left="113" w:right="113"/>
              <w:jc w:val="right"/>
              <w:rPr>
                <w:rFonts w:ascii="Fira Sans" w:hAnsi="Fira Sans"/>
                <w:b/>
                <w:sz w:val="20"/>
                <w:szCs w:val="32"/>
              </w:rPr>
            </w:pPr>
            <w:r w:rsidRPr="00660F5B">
              <w:rPr>
                <w:rFonts w:ascii="Fira Sans" w:hAnsi="Fira Sans"/>
                <w:b/>
                <w:sz w:val="22"/>
                <w:szCs w:val="40"/>
              </w:rPr>
              <w:t>Governance</w:t>
            </w:r>
          </w:p>
        </w:tc>
        <w:tc>
          <w:tcPr>
            <w:tcW w:w="8647" w:type="dxa"/>
            <w:tcBorders>
              <w:top w:val="single" w:color="181717" w:sz="8" w:space="0"/>
              <w:left w:val="nil"/>
              <w:right w:val="nil"/>
            </w:tcBorders>
            <w:shd w:val="clear" w:color="auto" w:fill="auto"/>
            <w:tcMar/>
          </w:tcPr>
          <w:p w:rsidRPr="00826D7B" w:rsidR="004326AF" w:rsidP="004326AF" w:rsidRDefault="00DA45CB" w14:paraId="1412B0BB" w14:textId="62466CB5">
            <w:pPr>
              <w:numPr>
                <w:ilvl w:val="0"/>
                <w:numId w:val="11"/>
              </w:numPr>
              <w:spacing w:line="259" w:lineRule="auto"/>
              <w:rPr>
                <w:rFonts w:ascii="Fira Sans" w:hAnsi="Fira Sans"/>
                <w:sz w:val="16"/>
                <w:szCs w:val="16"/>
              </w:rPr>
            </w:pPr>
            <w:r w:rsidRPr="00560831">
              <w:rPr>
                <w:rFonts w:ascii="Fira Sans" w:hAnsi="Fira Sans"/>
                <w:sz w:val="20"/>
                <w:szCs w:val="20"/>
              </w:rPr>
              <w:t xml:space="preserve">Involvement of ED clinicians in response planning and national taskforces helped ensure the incorporation of EC processes and recognition of the burden on EDs at the frontline of the response. </w:t>
            </w:r>
          </w:p>
          <w:p w:rsidRPr="00826D7B" w:rsidR="004326AF" w:rsidP="004326AF" w:rsidRDefault="004326AF" w14:paraId="664CCC89" w14:textId="42C54AF3">
            <w:pPr>
              <w:spacing w:line="259" w:lineRule="auto"/>
              <w:ind w:left="360"/>
              <w:rPr>
                <w:rFonts w:ascii="Fira Sans" w:hAnsi="Fira Sans"/>
                <w:i/>
                <w:iCs/>
                <w:color w:val="226B73"/>
                <w:sz w:val="20"/>
                <w:szCs w:val="20"/>
              </w:rPr>
            </w:pPr>
            <w:r w:rsidRPr="00560831">
              <w:rPr>
                <w:rFonts w:ascii="Fira Sans" w:hAnsi="Fira Sans"/>
                <w:i/>
                <w:iCs/>
                <w:color w:val="226B73"/>
                <w:sz w:val="20"/>
                <w:szCs w:val="20"/>
              </w:rPr>
              <w:t xml:space="preserve">‘The emergency staff are leading transport. They’re on all the care committees. They’re on the national committee. And they’re </w:t>
            </w:r>
            <w:proofErr w:type="gramStart"/>
            <w:r w:rsidRPr="00560831">
              <w:rPr>
                <w:rFonts w:ascii="Fira Sans" w:hAnsi="Fira Sans"/>
                <w:i/>
                <w:iCs/>
                <w:color w:val="226B73"/>
                <w:sz w:val="20"/>
                <w:szCs w:val="20"/>
              </w:rPr>
              <w:t>actually the</w:t>
            </w:r>
            <w:proofErr w:type="gramEnd"/>
            <w:r w:rsidRPr="00560831">
              <w:rPr>
                <w:rFonts w:ascii="Fira Sans" w:hAnsi="Fira Sans"/>
                <w:i/>
                <w:iCs/>
                <w:color w:val="226B73"/>
                <w:sz w:val="20"/>
                <w:szCs w:val="20"/>
              </w:rPr>
              <w:t xml:space="preserve"> people putting forward good evidence-based care. And trying to override political decisions, as opposed to health science decisions.’</w:t>
            </w:r>
          </w:p>
        </w:tc>
      </w:tr>
      <w:tr w:rsidR="004326AF" w:rsidTr="33F5DE0E" w14:paraId="4B21479F" w14:textId="77777777">
        <w:trPr>
          <w:trHeight w:val="568"/>
        </w:trPr>
        <w:tc>
          <w:tcPr>
            <w:tcW w:w="851" w:type="dxa"/>
            <w:vMerge/>
            <w:tcBorders/>
            <w:tcMar/>
            <w:vAlign w:val="center"/>
          </w:tcPr>
          <w:p w:rsidR="004326AF" w:rsidP="004326AF" w:rsidRDefault="004326AF" w14:paraId="24AC4EAC" w14:textId="77777777">
            <w:pPr>
              <w:spacing w:after="160" w:line="259" w:lineRule="auto"/>
              <w:jc w:val="center"/>
            </w:pPr>
          </w:p>
        </w:tc>
        <w:tc>
          <w:tcPr>
            <w:tcW w:w="8647" w:type="dxa"/>
            <w:tcBorders>
              <w:left w:val="nil"/>
              <w:bottom w:val="single" w:color="auto" w:sz="4" w:space="0"/>
              <w:right w:val="nil"/>
            </w:tcBorders>
            <w:tcMar/>
          </w:tcPr>
          <w:p w:rsidRPr="00560831" w:rsidR="00560831" w:rsidP="004326AF" w:rsidRDefault="00DA45CB" w14:paraId="63A74384" w14:textId="6AB2B01B">
            <w:pPr>
              <w:numPr>
                <w:ilvl w:val="0"/>
                <w:numId w:val="12"/>
              </w:numPr>
              <w:tabs>
                <w:tab w:val="clear" w:pos="720"/>
                <w:tab w:val="num" w:pos="360"/>
              </w:tabs>
              <w:snapToGrid w:val="0"/>
              <w:spacing w:line="259" w:lineRule="auto"/>
              <w:ind w:left="357"/>
              <w:rPr>
                <w:rFonts w:ascii="Fira Sans" w:hAnsi="Fira Sans"/>
                <w:sz w:val="20"/>
                <w:szCs w:val="20"/>
              </w:rPr>
            </w:pPr>
            <w:r w:rsidRPr="00560831">
              <w:rPr>
                <w:rFonts w:ascii="Fira Sans" w:hAnsi="Fira Sans"/>
                <w:sz w:val="20"/>
                <w:szCs w:val="20"/>
              </w:rPr>
              <w:t xml:space="preserve">A whole-of-hospital response, along with effective and interdepartmental collaboration and communication, is crucial – and was achievable if the hospital executive demonstrated leadership and engaged all departments. </w:t>
            </w:r>
          </w:p>
          <w:p w:rsidRPr="00560831" w:rsidR="004326AF" w:rsidP="004326AF" w:rsidRDefault="00DA45CB" w14:paraId="2E5A67D5" w14:textId="3B48F0D5">
            <w:pPr>
              <w:numPr>
                <w:ilvl w:val="0"/>
                <w:numId w:val="12"/>
              </w:numPr>
              <w:snapToGrid w:val="0"/>
              <w:spacing w:line="259" w:lineRule="auto"/>
              <w:ind w:left="357"/>
              <w:rPr>
                <w:rFonts w:ascii="Fira Sans" w:hAnsi="Fira Sans"/>
                <w:sz w:val="20"/>
                <w:szCs w:val="20"/>
              </w:rPr>
            </w:pPr>
            <w:r w:rsidRPr="00560831">
              <w:rPr>
                <w:rFonts w:ascii="Fira Sans" w:hAnsi="Fira Sans"/>
                <w:sz w:val="20"/>
                <w:szCs w:val="20"/>
              </w:rPr>
              <w:t xml:space="preserve">Sharing evidence, experiences, strategies (what worked, what didn’t) and resources with colleagues across the region provided peer support, </w:t>
            </w:r>
            <w:proofErr w:type="gramStart"/>
            <w:r w:rsidRPr="00560831">
              <w:rPr>
                <w:rFonts w:ascii="Fira Sans" w:hAnsi="Fira Sans"/>
                <w:sz w:val="20"/>
                <w:szCs w:val="20"/>
              </w:rPr>
              <w:t>encouragement</w:t>
            </w:r>
            <w:proofErr w:type="gramEnd"/>
            <w:r w:rsidRPr="00560831">
              <w:rPr>
                <w:rFonts w:ascii="Fira Sans" w:hAnsi="Fira Sans"/>
                <w:sz w:val="20"/>
                <w:szCs w:val="20"/>
              </w:rPr>
              <w:t xml:space="preserve"> and ideas. </w:t>
            </w:r>
            <w:r w:rsidRPr="00826D7B" w:rsidR="004326AF">
              <w:rPr>
                <w:rFonts w:ascii="Fira Sans" w:hAnsi="Fira Sans"/>
                <w:i/>
                <w:iCs/>
                <w:color w:val="226B73"/>
                <w:sz w:val="11"/>
                <w:szCs w:val="11"/>
              </w:rPr>
              <w:br/>
            </w:r>
            <w:r w:rsidRPr="00560831" w:rsidR="004326AF">
              <w:rPr>
                <w:rFonts w:ascii="Fira Sans" w:hAnsi="Fira Sans"/>
                <w:i/>
                <w:iCs/>
                <w:color w:val="226B73"/>
                <w:sz w:val="20"/>
                <w:szCs w:val="20"/>
              </w:rPr>
              <w:t>‘Whenever we’re not sure about anything, and we call up any of the emergency physicians and we ask what is being done, and they send us papers about it and have offered advice that has been like a lifeline for us here.’</w:t>
            </w:r>
          </w:p>
          <w:p w:rsidRPr="00560831" w:rsidR="00560831" w:rsidP="004326AF" w:rsidRDefault="00DA45CB" w14:paraId="5D4E1AF0" w14:textId="784BEBD9">
            <w:pPr>
              <w:numPr>
                <w:ilvl w:val="0"/>
                <w:numId w:val="20"/>
              </w:numPr>
              <w:snapToGrid w:val="0"/>
              <w:spacing w:line="259" w:lineRule="auto"/>
              <w:rPr>
                <w:rFonts w:ascii="Fira Sans" w:hAnsi="Fira Sans"/>
                <w:sz w:val="13"/>
                <w:szCs w:val="13"/>
              </w:rPr>
            </w:pPr>
            <w:r w:rsidRPr="00560831">
              <w:rPr>
                <w:rFonts w:ascii="Fira Sans" w:hAnsi="Fira Sans"/>
                <w:sz w:val="20"/>
                <w:szCs w:val="20"/>
              </w:rPr>
              <w:t>Many of the clinical and ethical challenges experienced during the pandemic were not unique to COVID-</w:t>
            </w:r>
            <w:proofErr w:type="gramStart"/>
            <w:r w:rsidRPr="00560831">
              <w:rPr>
                <w:rFonts w:ascii="Fira Sans" w:hAnsi="Fira Sans"/>
                <w:sz w:val="20"/>
                <w:szCs w:val="20"/>
              </w:rPr>
              <w:t>19, and</w:t>
            </w:r>
            <w:proofErr w:type="gramEnd"/>
            <w:r w:rsidRPr="00560831">
              <w:rPr>
                <w:rFonts w:ascii="Fira Sans" w:hAnsi="Fira Sans"/>
                <w:sz w:val="20"/>
                <w:szCs w:val="20"/>
              </w:rPr>
              <w:t xml:space="preserve"> reflected the experiences of clinicians who have responded to other public health emergencies (such as measles outbreaks). </w:t>
            </w:r>
          </w:p>
          <w:p w:rsidRPr="00C67408" w:rsidR="004326AF" w:rsidP="004326AF" w:rsidRDefault="00DA45CB" w14:paraId="73DEF31B" w14:textId="77777777">
            <w:pPr>
              <w:numPr>
                <w:ilvl w:val="0"/>
                <w:numId w:val="14"/>
              </w:numPr>
              <w:snapToGrid w:val="0"/>
              <w:spacing w:line="259" w:lineRule="auto"/>
              <w:ind w:left="357"/>
              <w:rPr>
                <w:rFonts w:ascii="Fira Sans" w:hAnsi="Fira Sans"/>
                <w:sz w:val="20"/>
                <w:szCs w:val="20"/>
              </w:rPr>
            </w:pPr>
            <w:r w:rsidRPr="00560831">
              <w:rPr>
                <w:rFonts w:ascii="Fira Sans" w:hAnsi="Fira Sans"/>
                <w:sz w:val="20"/>
                <w:szCs w:val="20"/>
              </w:rPr>
              <w:t xml:space="preserve">Expert partner organisations are a critical support to aid evidence-informed policy and practice, and to provide technical assistance where local capacity is limited. </w:t>
            </w:r>
          </w:p>
        </w:tc>
      </w:tr>
    </w:tbl>
    <w:p w:rsidRPr="008104D4" w:rsidR="006913A5" w:rsidP="006913A5" w:rsidRDefault="006913A5" w14:paraId="5A646A08" w14:textId="77777777">
      <w:pPr>
        <w:rPr>
          <w:rFonts w:ascii="Fira Sans" w:hAnsi="Fira Sans"/>
          <w:sz w:val="21"/>
          <w:szCs w:val="21"/>
        </w:rPr>
      </w:pPr>
    </w:p>
    <w:p w:rsidRPr="008104D4" w:rsidR="00D21A16" w:rsidRDefault="00D21A16" w14:paraId="430EDD60" w14:textId="45948019">
      <w:pPr>
        <w:rPr>
          <w:rFonts w:ascii="Fira Sans" w:hAnsi="Fira Sans"/>
          <w:b/>
          <w:bCs/>
        </w:rPr>
      </w:pPr>
    </w:p>
    <w:p w:rsidR="00826D7B" w:rsidP="006913A5" w:rsidRDefault="00826D7B" w14:paraId="2BCB9CCE" w14:textId="77777777">
      <w:pPr>
        <w:rPr>
          <w:rFonts w:ascii="Fira Sans" w:hAnsi="Fira Sans" w:eastAsia="Merriweather" w:cs="Merriweather"/>
          <w:color w:val="BAD99C"/>
          <w:szCs w:val="22"/>
          <w:lang w:eastAsia="en-GB"/>
        </w:rPr>
      </w:pPr>
    </w:p>
    <w:p w:rsidRPr="00EE5883" w:rsidR="007F0CF6" w:rsidP="00EE5883" w:rsidRDefault="007F0CF6" w14:paraId="016109A5" w14:textId="304B5C7D">
      <w:pPr>
        <w:rPr>
          <w:rFonts w:ascii="Fira Sans" w:hAnsi="Fira Sans" w:eastAsia="Merriweather" w:cs="Merriweather"/>
          <w:color w:val="BAD99C"/>
          <w:szCs w:val="22"/>
          <w:lang w:eastAsia="en-GB"/>
        </w:rPr>
      </w:pPr>
    </w:p>
    <w:p w:rsidR="007F0CF6" w:rsidP="007F0CF6" w:rsidRDefault="007F0CF6" w14:paraId="02BBB053" w14:textId="77777777">
      <w:pPr>
        <w:spacing w:line="259" w:lineRule="auto"/>
        <w:rPr>
          <w:rFonts w:ascii="Fira Sans" w:hAnsi="Fira Sans"/>
          <w:sz w:val="20"/>
          <w:szCs w:val="20"/>
          <w:lang w:bidi="en-US"/>
        </w:rPr>
      </w:pPr>
    </w:p>
    <w:p w:rsidRPr="008104D4" w:rsidR="006913A5" w:rsidP="006913A5" w:rsidRDefault="006913A5" w14:paraId="3ADC50BE" w14:textId="77777777">
      <w:pPr>
        <w:rPr>
          <w:rFonts w:ascii="Fira Sans" w:hAnsi="Fira Sans"/>
          <w:sz w:val="21"/>
          <w:szCs w:val="21"/>
        </w:rPr>
      </w:pPr>
    </w:p>
    <w:p w:rsidRPr="008104D4" w:rsidR="00835C50" w:rsidP="00243239" w:rsidRDefault="00835C50" w14:paraId="7343A630" w14:textId="35104575">
      <w:pPr>
        <w:rPr>
          <w:rFonts w:ascii="Fira Sans" w:hAnsi="Fira Sans"/>
          <w:sz w:val="22"/>
          <w:szCs w:val="22"/>
        </w:rPr>
      </w:pPr>
      <w:r w:rsidRPr="008104D4">
        <w:rPr>
          <w:rFonts w:ascii="Fira Sans" w:hAnsi="Fira Sans"/>
          <w:sz w:val="22"/>
          <w:szCs w:val="22"/>
        </w:rPr>
        <w:br w:type="page"/>
      </w:r>
    </w:p>
    <w:p w:rsidRPr="00F34A39" w:rsidR="00CC6E7D" w:rsidP="00E4507D" w:rsidRDefault="00CC6E7D" w14:paraId="2ED622F9" w14:textId="1B234654">
      <w:pPr>
        <w:keepNext/>
        <w:keepLines/>
        <w:spacing w:after="32" w:line="259" w:lineRule="auto"/>
        <w:outlineLvl w:val="1"/>
        <w:rPr>
          <w:rFonts w:ascii="Fira Sans" w:hAnsi="Fira Sans" w:eastAsia="Merriweather" w:cs="Merriweather"/>
          <w:b/>
          <w:bCs/>
          <w:color w:val="BAD99C"/>
          <w:szCs w:val="22"/>
          <w:lang w:eastAsia="en-GB"/>
        </w:rPr>
      </w:pPr>
      <w:r w:rsidRPr="00F34A39">
        <w:rPr>
          <w:rFonts w:ascii="Fira Sans" w:hAnsi="Fira Sans" w:eastAsia="Merriweather" w:cs="Merriweather"/>
          <w:b/>
          <w:bCs/>
          <w:color w:val="BAD99C"/>
          <w:szCs w:val="22"/>
          <w:lang w:eastAsia="en-GB"/>
        </w:rPr>
        <w:lastRenderedPageBreak/>
        <w:t>The full report</w:t>
      </w:r>
    </w:p>
    <w:p w:rsidRPr="008104D4" w:rsidR="00E4507D" w:rsidP="00E4507D" w:rsidRDefault="00E4507D" w14:paraId="4D2CD4AC" w14:textId="77777777">
      <w:pPr>
        <w:keepNext/>
        <w:keepLines/>
        <w:spacing w:after="32" w:line="259" w:lineRule="auto"/>
        <w:outlineLvl w:val="1"/>
        <w:rPr>
          <w:rFonts w:ascii="Fira Sans" w:hAnsi="Fira Sans"/>
          <w:sz w:val="15"/>
          <w:szCs w:val="15"/>
        </w:rPr>
      </w:pPr>
    </w:p>
    <w:p w:rsidRPr="008104D4" w:rsidR="00CC6E7D" w:rsidP="33F5DE0E" w:rsidRDefault="00CC6E7D" w14:paraId="03F2954A" w14:textId="5EE05557">
      <w:pPr>
        <w:keepNext w:val="1"/>
        <w:keepLines w:val="1"/>
        <w:spacing w:after="32" w:line="259" w:lineRule="auto"/>
        <w:outlineLvl w:val="1"/>
        <w:rPr>
          <w:rStyle w:val="Hyperlink"/>
          <w:rFonts w:ascii="Fira Sans" w:hAnsi="Fira Sans" w:eastAsia="Fira Sans" w:cs="Fira Sans"/>
          <w:sz w:val="20"/>
          <w:szCs w:val="20"/>
          <w:lang w:val="en-US" w:bidi="en-US"/>
        </w:rPr>
      </w:pPr>
      <w:r w:rsidRPr="33F5DE0E" w:rsidR="00CC6E7D">
        <w:rPr>
          <w:rFonts w:ascii="Fira Sans" w:hAnsi="Fira Sans" w:eastAsia="Fira Sans" w:cs="Fira Sans"/>
          <w:color w:val="000000" w:themeColor="text1" w:themeTint="FF" w:themeShade="FF"/>
          <w:sz w:val="20"/>
          <w:szCs w:val="20"/>
          <w:lang w:val="en-US" w:bidi="en-US"/>
        </w:rPr>
        <w:t xml:space="preserve">You can read </w:t>
      </w:r>
      <w:r w:rsidRPr="33F5DE0E" w:rsidR="00AE1683">
        <w:rPr>
          <w:rFonts w:ascii="Fira Sans" w:hAnsi="Fira Sans" w:eastAsia="Fira Sans" w:cs="Fira Sans"/>
          <w:color w:val="000000" w:themeColor="text1" w:themeTint="FF" w:themeShade="FF"/>
          <w:sz w:val="20"/>
          <w:szCs w:val="20"/>
          <w:lang w:val="en-US" w:bidi="en-US"/>
        </w:rPr>
        <w:t xml:space="preserve">or download </w:t>
      </w:r>
      <w:r w:rsidRPr="33F5DE0E" w:rsidR="00CC6E7D">
        <w:rPr>
          <w:rFonts w:ascii="Fira Sans" w:hAnsi="Fira Sans" w:eastAsia="Fira Sans" w:cs="Fira Sans"/>
          <w:color w:val="000000" w:themeColor="text1" w:themeTint="FF" w:themeShade="FF"/>
          <w:sz w:val="20"/>
          <w:szCs w:val="20"/>
          <w:lang w:val="en-US" w:bidi="en-US"/>
        </w:rPr>
        <w:t>the full report ‘</w:t>
      </w:r>
      <w:r w:rsidRPr="33F5DE0E" w:rsidR="00CC6E7D">
        <w:rPr>
          <w:rFonts w:ascii="Fira Sans" w:hAnsi="Fira Sans" w:eastAsia="Fira Sans" w:cs="Fira Sans"/>
          <w:i w:val="1"/>
          <w:iCs w:val="1"/>
          <w:color w:val="000000" w:themeColor="text1" w:themeTint="FF" w:themeShade="FF"/>
          <w:sz w:val="20"/>
          <w:szCs w:val="20"/>
          <w:lang w:val="en-US" w:bidi="en-US"/>
        </w:rPr>
        <w:t>The Ethics of Public Health Emergency Preparedness and Response: Experiences and lessons learnt from frontline clinicians in low- and middle-income countries in the Indo-Pacific region during the COVID-19 pandemic</w:t>
      </w:r>
      <w:r w:rsidRPr="33F5DE0E" w:rsidR="00CC6E7D">
        <w:rPr>
          <w:rFonts w:ascii="Fira Sans" w:hAnsi="Fira Sans" w:eastAsia="Fira Sans" w:cs="Fira Sans"/>
          <w:color w:val="000000" w:themeColor="text1" w:themeTint="FF" w:themeShade="FF"/>
          <w:sz w:val="20"/>
          <w:szCs w:val="20"/>
          <w:lang w:val="en-US" w:bidi="en-US"/>
        </w:rPr>
        <w:t>’ at:</w:t>
      </w:r>
      <w:r w:rsidRPr="33F5DE0E" w:rsidR="4CB5D79D">
        <w:rPr>
          <w:rFonts w:ascii="Fira Sans" w:hAnsi="Fira Sans" w:eastAsia="Fira Sans" w:cs="Fira Sans"/>
          <w:color w:val="000000" w:themeColor="text1" w:themeTint="FF" w:themeShade="FF"/>
          <w:sz w:val="20"/>
          <w:szCs w:val="20"/>
          <w:lang w:val="en-US" w:bidi="en-US"/>
        </w:rPr>
        <w:t xml:space="preserve"> </w:t>
      </w:r>
      <w:hyperlink r:id="Rcb3a2dc767bd4ef6">
        <w:r w:rsidRPr="33F5DE0E" w:rsidR="4CB5D79D">
          <w:rPr>
            <w:rStyle w:val="Hyperlink"/>
            <w:rFonts w:ascii="Fira Sans" w:hAnsi="Fira Sans" w:eastAsia="Fira Sans" w:cs="Fira Sans"/>
            <w:sz w:val="20"/>
            <w:szCs w:val="20"/>
            <w:lang w:val="en-US" w:bidi="en-US"/>
          </w:rPr>
          <w:t>https://acem.org.au/getmedia/b3f78c65-8841-46eb-993b-bbc10dd37594/WHO-Report-R10</w:t>
        </w:r>
      </w:hyperlink>
    </w:p>
    <w:p w:rsidRPr="008104D4" w:rsidR="00E4507D" w:rsidP="33F5DE0E" w:rsidRDefault="00E4507D" w14:paraId="106F97A3" w14:noSpellErr="1" w14:textId="78C40A02">
      <w:pPr>
        <w:pStyle w:val="Normal"/>
        <w:keepNext w:val="1"/>
        <w:keepLines w:val="1"/>
        <w:spacing w:after="32" w:line="259" w:lineRule="auto"/>
        <w:ind w:left="392" w:hanging="10"/>
        <w:outlineLvl w:val="1"/>
        <w:rPr>
          <w:rFonts w:ascii="Fira Sans" w:hAnsi="Fira Sans"/>
          <w:sz w:val="22"/>
          <w:szCs w:val="22"/>
          <w:lang w:eastAsia="en-GB"/>
        </w:rPr>
      </w:pPr>
    </w:p>
    <w:p w:rsidRPr="008104D4" w:rsidR="00E4507D" w:rsidP="00E4507D" w:rsidRDefault="00E4507D" w14:paraId="213781EB" w14:textId="77777777">
      <w:pPr>
        <w:keepNext/>
        <w:keepLines/>
        <w:spacing w:after="32" w:line="259" w:lineRule="auto"/>
        <w:outlineLvl w:val="1"/>
        <w:rPr>
          <w:rFonts w:ascii="Fira Sans" w:hAnsi="Fira Sans" w:eastAsia="Merriweather" w:cs="Merriweather"/>
          <w:color w:val="BAD99C"/>
          <w:sz w:val="15"/>
          <w:szCs w:val="14"/>
          <w:lang w:eastAsia="en-GB"/>
        </w:rPr>
      </w:pPr>
    </w:p>
    <w:p w:rsidRPr="00F34A39" w:rsidR="00256DAF" w:rsidP="00E4507D" w:rsidRDefault="00256DAF" w14:paraId="106775E2" w14:textId="7971E3A7">
      <w:pPr>
        <w:keepNext/>
        <w:keepLines/>
        <w:spacing w:after="32" w:line="259" w:lineRule="auto"/>
        <w:outlineLvl w:val="1"/>
        <w:rPr>
          <w:rFonts w:ascii="Fira Sans" w:hAnsi="Fira Sans" w:eastAsia="Merriweather" w:cs="Merriweather"/>
          <w:b/>
          <w:bCs/>
          <w:color w:val="BAD99C"/>
          <w:sz w:val="15"/>
          <w:szCs w:val="14"/>
          <w:lang w:eastAsia="en-GB"/>
        </w:rPr>
      </w:pPr>
      <w:r w:rsidRPr="00F34A39">
        <w:rPr>
          <w:rFonts w:ascii="Fira Sans" w:hAnsi="Fira Sans" w:eastAsia="Merriweather" w:cs="Merriweather"/>
          <w:b/>
          <w:bCs/>
          <w:color w:val="BAD99C"/>
          <w:szCs w:val="22"/>
          <w:lang w:eastAsia="en-GB"/>
        </w:rPr>
        <w:t>Acknowledgements</w:t>
      </w:r>
      <w:r w:rsidRPr="00F34A39">
        <w:rPr>
          <w:rFonts w:ascii="Fira Sans" w:hAnsi="Fira Sans" w:eastAsia="Merriweather" w:cs="Merriweather"/>
          <w:b/>
          <w:bCs/>
          <w:color w:val="BAD99C"/>
          <w:szCs w:val="22"/>
          <w:lang w:eastAsia="en-GB"/>
        </w:rPr>
        <w:br/>
      </w:r>
    </w:p>
    <w:p w:rsidRPr="008104D4" w:rsidR="00256DAF" w:rsidP="00E4507D" w:rsidRDefault="00256DAF" w14:paraId="4F63FC65" w14:textId="526DE94A">
      <w:pPr>
        <w:keepNext/>
        <w:keepLines/>
        <w:spacing w:after="32" w:line="259" w:lineRule="auto"/>
        <w:outlineLvl w:val="1"/>
        <w:rPr>
          <w:rFonts w:ascii="Fira Sans" w:hAnsi="Fira Sans" w:eastAsia="Fira Sans" w:cs="Fira Sans"/>
          <w:color w:val="000000" w:themeColor="text1"/>
          <w:sz w:val="20"/>
          <w:szCs w:val="22"/>
          <w:lang w:val="en-US" w:bidi="en-US"/>
        </w:rPr>
      </w:pPr>
      <w:r w:rsidRPr="00256DAF">
        <w:rPr>
          <w:rFonts w:ascii="Fira Sans" w:hAnsi="Fira Sans" w:eastAsia="Fira Sans" w:cs="Fira Sans"/>
          <w:color w:val="000000" w:themeColor="text1"/>
          <w:sz w:val="20"/>
          <w:szCs w:val="22"/>
          <w:lang w:val="en-US" w:bidi="en-US"/>
        </w:rPr>
        <w:t xml:space="preserve">The </w:t>
      </w:r>
      <w:r w:rsidRPr="008104D4" w:rsidR="00CC6E7D">
        <w:rPr>
          <w:rFonts w:ascii="Fira Sans" w:hAnsi="Fira Sans" w:eastAsia="Fira Sans" w:cs="Fira Sans"/>
          <w:color w:val="000000" w:themeColor="text1"/>
          <w:sz w:val="20"/>
          <w:szCs w:val="22"/>
          <w:lang w:val="en-US" w:bidi="en-US"/>
        </w:rPr>
        <w:t xml:space="preserve">ACEM GECCo and SPC </w:t>
      </w:r>
      <w:r w:rsidRPr="00256DAF">
        <w:rPr>
          <w:rFonts w:ascii="Fira Sans" w:hAnsi="Fira Sans" w:eastAsia="Fira Sans" w:cs="Fira Sans"/>
          <w:color w:val="000000" w:themeColor="text1"/>
          <w:sz w:val="20"/>
          <w:szCs w:val="22"/>
          <w:lang w:val="en-US" w:bidi="en-US"/>
        </w:rPr>
        <w:t xml:space="preserve">research team is grateful to those frontline care providers from across the Indo-Pacific Region who generously provided input, including Dr Vincent Atua (Vanuatu), Dr Gustodio Alves de Jesus (Timor-Leste), Sr Helen Murdoch (Kiribati), Dr Gary </w:t>
      </w:r>
      <w:proofErr w:type="spellStart"/>
      <w:r w:rsidRPr="00256DAF">
        <w:rPr>
          <w:rFonts w:ascii="Fira Sans" w:hAnsi="Fira Sans" w:eastAsia="Fira Sans" w:cs="Fira Sans"/>
          <w:color w:val="000000" w:themeColor="text1"/>
          <w:sz w:val="20"/>
          <w:szCs w:val="22"/>
          <w:lang w:val="en-US" w:bidi="en-US"/>
        </w:rPr>
        <w:t>Nou</w:t>
      </w:r>
      <w:proofErr w:type="spellEnd"/>
      <w:r w:rsidRPr="00256DAF">
        <w:rPr>
          <w:rFonts w:ascii="Fira Sans" w:hAnsi="Fira Sans" w:eastAsia="Fira Sans" w:cs="Fira Sans"/>
          <w:color w:val="000000" w:themeColor="text1"/>
          <w:sz w:val="20"/>
          <w:szCs w:val="22"/>
          <w:lang w:val="en-US" w:bidi="en-US"/>
        </w:rPr>
        <w:t xml:space="preserve"> (Papua New Guinea), </w:t>
      </w:r>
      <w:r w:rsidRPr="00256DAF" w:rsidR="004531D7">
        <w:rPr>
          <w:rFonts w:ascii="Fira Sans" w:hAnsi="Fira Sans" w:eastAsia="Fira Sans" w:cs="Fira Sans"/>
          <w:color w:val="000000" w:themeColor="text1"/>
          <w:sz w:val="20"/>
          <w:szCs w:val="22"/>
          <w:lang w:val="en-US" w:bidi="en-US"/>
        </w:rPr>
        <w:t xml:space="preserve">Dr Penisimani </w:t>
      </w:r>
      <w:proofErr w:type="spellStart"/>
      <w:r w:rsidRPr="00256DAF" w:rsidR="004531D7">
        <w:rPr>
          <w:rFonts w:ascii="Fira Sans" w:hAnsi="Fira Sans" w:eastAsia="Fira Sans" w:cs="Fira Sans"/>
          <w:color w:val="000000" w:themeColor="text1"/>
          <w:sz w:val="20"/>
          <w:szCs w:val="22"/>
          <w:lang w:val="en-US" w:bidi="en-US"/>
        </w:rPr>
        <w:t>Poloniati</w:t>
      </w:r>
      <w:proofErr w:type="spellEnd"/>
      <w:r w:rsidRPr="00256DAF" w:rsidR="004531D7">
        <w:rPr>
          <w:rFonts w:ascii="Fira Sans" w:hAnsi="Fira Sans" w:eastAsia="Fira Sans" w:cs="Fira Sans"/>
          <w:color w:val="000000" w:themeColor="text1"/>
          <w:sz w:val="20"/>
          <w:szCs w:val="22"/>
          <w:lang w:val="en-US" w:bidi="en-US"/>
        </w:rPr>
        <w:t xml:space="preserve"> (Tonga), </w:t>
      </w:r>
      <w:r w:rsidRPr="00256DAF">
        <w:rPr>
          <w:rFonts w:ascii="Fira Sans" w:hAnsi="Fira Sans" w:eastAsia="Fira Sans" w:cs="Fira Sans"/>
          <w:color w:val="000000" w:themeColor="text1"/>
          <w:sz w:val="20"/>
          <w:szCs w:val="22"/>
          <w:lang w:val="en-US" w:bidi="en-US"/>
        </w:rPr>
        <w:t xml:space="preserve">Dr Trina Sale (Solomon Islands) and </w:t>
      </w:r>
      <w:proofErr w:type="spellStart"/>
      <w:r w:rsidRPr="00256DAF">
        <w:rPr>
          <w:rFonts w:ascii="Fira Sans" w:hAnsi="Fira Sans" w:eastAsia="Fira Sans" w:cs="Fira Sans"/>
          <w:color w:val="000000" w:themeColor="text1"/>
          <w:sz w:val="20"/>
          <w:szCs w:val="22"/>
          <w:lang w:val="en-US" w:bidi="en-US"/>
        </w:rPr>
        <w:t>Mr</w:t>
      </w:r>
      <w:proofErr w:type="spellEnd"/>
      <w:r w:rsidRPr="00256DAF">
        <w:rPr>
          <w:rFonts w:ascii="Fira Sans" w:hAnsi="Fira Sans" w:eastAsia="Fira Sans" w:cs="Fira Sans"/>
          <w:color w:val="000000" w:themeColor="text1"/>
          <w:sz w:val="20"/>
          <w:szCs w:val="22"/>
          <w:lang w:val="en-US" w:bidi="en-US"/>
        </w:rPr>
        <w:t xml:space="preserve"> Mamatuki Sosefo (Fiji).</w:t>
      </w:r>
      <w:r w:rsidRPr="008104D4">
        <w:rPr>
          <w:rFonts w:ascii="Fira Sans" w:hAnsi="Fira Sans" w:eastAsia="Fira Sans" w:cs="Fira Sans"/>
          <w:color w:val="000000" w:themeColor="text1"/>
          <w:sz w:val="20"/>
          <w:szCs w:val="22"/>
          <w:lang w:val="en-US" w:bidi="en-US"/>
        </w:rPr>
        <w:t xml:space="preserve"> </w:t>
      </w:r>
      <w:r w:rsidRPr="00756760">
        <w:rPr>
          <w:rFonts w:ascii="Fira Sans" w:hAnsi="Fira Sans" w:eastAsia="Fira Sans" w:cs="Fira Sans"/>
          <w:color w:val="000000" w:themeColor="text1"/>
          <w:sz w:val="20"/>
          <w:szCs w:val="22"/>
          <w:lang w:val="en-US" w:bidi="en-US"/>
        </w:rPr>
        <w:t xml:space="preserve">We also thank all the participants of ACEM GEC’s COVID-19 Online Support Forums who </w:t>
      </w:r>
      <w:r w:rsidR="00EE5883">
        <w:rPr>
          <w:rFonts w:ascii="Fira Sans" w:hAnsi="Fira Sans" w:eastAsia="Fira Sans" w:cs="Fira Sans"/>
          <w:color w:val="000000" w:themeColor="text1"/>
          <w:sz w:val="20"/>
          <w:szCs w:val="22"/>
          <w:lang w:val="en-US" w:bidi="en-US"/>
        </w:rPr>
        <w:t>openly</w:t>
      </w:r>
      <w:r w:rsidRPr="00756760">
        <w:rPr>
          <w:rFonts w:ascii="Fira Sans" w:hAnsi="Fira Sans" w:eastAsia="Fira Sans" w:cs="Fira Sans"/>
          <w:color w:val="000000" w:themeColor="text1"/>
          <w:sz w:val="20"/>
          <w:szCs w:val="22"/>
          <w:lang w:val="en-US" w:bidi="en-US"/>
        </w:rPr>
        <w:t xml:space="preserve"> shared their experiences and learnings with their colleagues in the Pacific region and </w:t>
      </w:r>
      <w:r w:rsidR="00C6257B">
        <w:rPr>
          <w:rFonts w:ascii="Fira Sans" w:hAnsi="Fira Sans" w:eastAsia="Fira Sans" w:cs="Fira Sans"/>
          <w:color w:val="000000" w:themeColor="text1"/>
          <w:sz w:val="20"/>
          <w:szCs w:val="22"/>
          <w:lang w:val="en-US" w:bidi="en-US"/>
        </w:rPr>
        <w:t>with the research team</w:t>
      </w:r>
      <w:r w:rsidRPr="00756760">
        <w:rPr>
          <w:rFonts w:ascii="Fira Sans" w:hAnsi="Fira Sans" w:eastAsia="Fira Sans" w:cs="Fira Sans"/>
          <w:color w:val="000000" w:themeColor="text1"/>
          <w:sz w:val="20"/>
          <w:szCs w:val="22"/>
          <w:lang w:val="en-US" w:bidi="en-US"/>
        </w:rPr>
        <w:t>.</w:t>
      </w:r>
      <w:r w:rsidRPr="008104D4">
        <w:rPr>
          <w:rFonts w:ascii="Fira Sans" w:hAnsi="Fira Sans" w:eastAsia="Fira Sans" w:cs="Fira Sans"/>
          <w:color w:val="000000" w:themeColor="text1"/>
          <w:sz w:val="20"/>
          <w:szCs w:val="22"/>
          <w:lang w:val="en-US" w:bidi="en-US"/>
        </w:rPr>
        <w:t xml:space="preserve"> </w:t>
      </w:r>
    </w:p>
    <w:p w:rsidRPr="008104D4" w:rsidR="00256DAF" w:rsidP="00C6257B" w:rsidRDefault="00256DAF" w14:paraId="5505CB5F" w14:textId="77777777">
      <w:pPr>
        <w:keepNext/>
        <w:keepLines/>
        <w:spacing w:after="32" w:line="259" w:lineRule="auto"/>
        <w:outlineLvl w:val="1"/>
        <w:rPr>
          <w:rFonts w:ascii="Fira Sans" w:hAnsi="Fira Sans" w:eastAsia="Fira Sans" w:cs="Fira Sans"/>
          <w:color w:val="000000" w:themeColor="text1"/>
          <w:sz w:val="20"/>
          <w:szCs w:val="22"/>
          <w:lang w:val="en-US" w:bidi="en-US"/>
        </w:rPr>
      </w:pPr>
    </w:p>
    <w:p w:rsidRPr="008104D4" w:rsidR="00256DAF" w:rsidP="00AE1683" w:rsidRDefault="00256DAF" w14:paraId="6E1E661F" w14:textId="22ADE8F7">
      <w:pPr>
        <w:keepNext/>
        <w:keepLines/>
        <w:spacing w:after="32" w:line="259" w:lineRule="auto"/>
        <w:outlineLvl w:val="1"/>
        <w:rPr>
          <w:rFonts w:ascii="Fira Sans" w:hAnsi="Fira Sans" w:eastAsia="Fira Sans" w:cs="Fira Sans"/>
          <w:color w:val="000000" w:themeColor="text1"/>
          <w:sz w:val="20"/>
          <w:szCs w:val="22"/>
          <w:lang w:val="en-US" w:bidi="en-US"/>
        </w:rPr>
      </w:pPr>
      <w:r w:rsidRPr="008104D4">
        <w:rPr>
          <w:rFonts w:ascii="Fira Sans" w:hAnsi="Fira Sans" w:eastAsia="Fira Sans" w:cs="Fira Sans"/>
          <w:color w:val="000000" w:themeColor="text1"/>
          <w:sz w:val="20"/>
          <w:szCs w:val="22"/>
          <w:lang w:val="en-GB" w:bidi="en-US"/>
        </w:rPr>
        <w:t>The report is part of an Epidemic Ethics/WHO initiative which has been supported by FCDO/</w:t>
      </w:r>
      <w:proofErr w:type="spellStart"/>
      <w:r w:rsidRPr="008104D4">
        <w:rPr>
          <w:rFonts w:ascii="Fira Sans" w:hAnsi="Fira Sans" w:eastAsia="Fira Sans" w:cs="Fira Sans"/>
          <w:color w:val="000000" w:themeColor="text1"/>
          <w:sz w:val="20"/>
          <w:szCs w:val="22"/>
          <w:lang w:val="en-GB" w:bidi="en-US"/>
        </w:rPr>
        <w:t>Wellcome</w:t>
      </w:r>
      <w:proofErr w:type="spellEnd"/>
      <w:r w:rsidRPr="008104D4">
        <w:rPr>
          <w:rFonts w:ascii="Fira Sans" w:hAnsi="Fira Sans" w:eastAsia="Fira Sans" w:cs="Fira Sans"/>
          <w:color w:val="000000" w:themeColor="text1"/>
          <w:sz w:val="20"/>
          <w:szCs w:val="22"/>
          <w:lang w:val="en-GB" w:bidi="en-US"/>
        </w:rPr>
        <w:t xml:space="preserve"> Grant 214711/Z/18/Z. Co-funding for this research was received from ACEM Foundation via an International Development Fund Grant awarded to Principal Investigator Dr Megan Cox.</w:t>
      </w:r>
    </w:p>
    <w:p w:rsidR="00E4507D" w:rsidP="00E4507D" w:rsidRDefault="00E4507D" w14:paraId="699239EE" w14:textId="55191690">
      <w:pPr>
        <w:keepNext/>
        <w:keepLines/>
        <w:spacing w:after="32" w:line="259" w:lineRule="auto"/>
        <w:outlineLvl w:val="1"/>
        <w:rPr>
          <w:rFonts w:ascii="Fira Sans" w:hAnsi="Fira Sans" w:eastAsia="Merriweather" w:cs="Merriweather"/>
          <w:color w:val="BAD99C"/>
          <w:sz w:val="32"/>
          <w:szCs w:val="26"/>
          <w:lang w:eastAsia="en-GB"/>
        </w:rPr>
      </w:pPr>
    </w:p>
    <w:p w:rsidRPr="008104D4" w:rsidR="00F34A39" w:rsidP="00E4507D" w:rsidRDefault="00F34A39" w14:paraId="3E836C01" w14:textId="77777777">
      <w:pPr>
        <w:keepNext/>
        <w:keepLines/>
        <w:spacing w:after="32" w:line="259" w:lineRule="auto"/>
        <w:outlineLvl w:val="1"/>
        <w:rPr>
          <w:rFonts w:ascii="Fira Sans" w:hAnsi="Fira Sans" w:eastAsia="Merriweather" w:cs="Merriweather"/>
          <w:color w:val="BAD99C"/>
          <w:sz w:val="32"/>
          <w:szCs w:val="26"/>
          <w:lang w:eastAsia="en-GB"/>
        </w:rPr>
      </w:pPr>
    </w:p>
    <w:p w:rsidRPr="00F34A39" w:rsidR="00835C50" w:rsidP="00E4507D" w:rsidRDefault="00835C50" w14:paraId="5618277C" w14:textId="697FDEC6">
      <w:pPr>
        <w:keepNext/>
        <w:keepLines/>
        <w:spacing w:after="32" w:line="259" w:lineRule="auto"/>
        <w:outlineLvl w:val="1"/>
        <w:rPr>
          <w:rFonts w:ascii="Fira Sans" w:hAnsi="Fira Sans" w:eastAsia="Merriweather" w:cs="Merriweather"/>
          <w:b/>
          <w:bCs/>
          <w:color w:val="184D59"/>
          <w:szCs w:val="22"/>
          <w:lang w:eastAsia="en-GB"/>
        </w:rPr>
      </w:pPr>
      <w:r w:rsidRPr="00F34A39">
        <w:rPr>
          <w:rFonts w:ascii="Fira Sans" w:hAnsi="Fira Sans" w:eastAsia="Merriweather" w:cs="Merriweather"/>
          <w:b/>
          <w:bCs/>
          <w:color w:val="BAD99C"/>
          <w:szCs w:val="22"/>
          <w:lang w:eastAsia="en-GB"/>
        </w:rPr>
        <w:t>Contacts</w:t>
      </w:r>
    </w:p>
    <w:p w:rsidRPr="008104D4" w:rsidR="00835C50" w:rsidP="00C43C0A" w:rsidRDefault="00835C50" w14:paraId="353284FF" w14:textId="16950308">
      <w:pPr>
        <w:spacing w:after="28" w:line="228" w:lineRule="auto"/>
        <w:ind w:left="397" w:right="5" w:hanging="10"/>
        <w:rPr>
          <w:rFonts w:ascii="Fira Sans" w:hAnsi="Fira Sans" w:eastAsia="Fira Sans" w:cs="Fira Sans"/>
          <w:color w:val="000000" w:themeColor="text1"/>
          <w:sz w:val="18"/>
          <w:szCs w:val="22"/>
          <w:lang w:val="en-US" w:bidi="en-US"/>
        </w:rPr>
      </w:pPr>
    </w:p>
    <w:p w:rsidRPr="008104D4" w:rsidR="00C43C0A" w:rsidP="00756760" w:rsidRDefault="00C43C0A" w14:paraId="78BEAB27" w14:textId="29C53DCC">
      <w:pPr>
        <w:tabs>
          <w:tab w:val="center" w:pos="923"/>
          <w:tab w:val="center" w:pos="6191"/>
        </w:tabs>
        <w:spacing w:line="259" w:lineRule="auto"/>
        <w:jc w:val="both"/>
        <w:rPr>
          <w:rFonts w:ascii="Fira Sans" w:hAnsi="Fira Sans" w:eastAsia="Fira Sans" w:cs="Fira Sans"/>
          <w:b/>
          <w:color w:val="000000" w:themeColor="text1"/>
          <w:sz w:val="20"/>
          <w:szCs w:val="22"/>
          <w:lang w:val="en-US" w:bidi="en-US"/>
        </w:rPr>
      </w:pPr>
      <w:r w:rsidRPr="008104D4">
        <w:rPr>
          <w:rFonts w:ascii="Fira Sans" w:hAnsi="Fira Sans" w:eastAsia="Fira Sans" w:cs="Fira Sans"/>
          <w:b/>
          <w:color w:val="000000" w:themeColor="text1"/>
          <w:sz w:val="20"/>
          <w:szCs w:val="22"/>
          <w:lang w:val="en-US" w:bidi="en-US"/>
        </w:rPr>
        <w:t>For more information about this project:</w:t>
      </w:r>
    </w:p>
    <w:p w:rsidRPr="00835C50" w:rsidR="00835C50" w:rsidP="00756760" w:rsidRDefault="00835C50" w14:paraId="11ABEE72" w14:textId="33B29992">
      <w:pPr>
        <w:tabs>
          <w:tab w:val="center" w:pos="923"/>
          <w:tab w:val="center" w:pos="5529"/>
        </w:tabs>
        <w:spacing w:line="259" w:lineRule="auto"/>
        <w:jc w:val="both"/>
        <w:rPr>
          <w:rFonts w:ascii="Fira Sans" w:hAnsi="Fira Sans" w:eastAsia="Fira Sans" w:cs="Fira Sans"/>
          <w:b/>
          <w:color w:val="000000" w:themeColor="text1"/>
          <w:sz w:val="18"/>
          <w:szCs w:val="22"/>
          <w:lang w:val="en-US" w:bidi="en-US"/>
        </w:rPr>
      </w:pPr>
      <w:r w:rsidRPr="00835C50">
        <w:rPr>
          <w:rFonts w:ascii="Fira Sans" w:hAnsi="Fira Sans" w:eastAsia="Fira Sans" w:cs="Fira Sans"/>
          <w:b/>
          <w:color w:val="000000" w:themeColor="text1"/>
          <w:sz w:val="20"/>
          <w:szCs w:val="22"/>
          <w:lang w:val="en-US" w:bidi="en-US"/>
        </w:rPr>
        <w:t>Megan Cox</w:t>
      </w:r>
      <w:r w:rsidRPr="00835C50">
        <w:rPr>
          <w:rFonts w:ascii="Fira Sans" w:hAnsi="Fira Sans" w:eastAsia="Fira Sans" w:cs="Fira Sans"/>
          <w:color w:val="000000" w:themeColor="text1"/>
          <w:sz w:val="20"/>
          <w:szCs w:val="22"/>
          <w:lang w:val="en-US" w:bidi="en-US"/>
        </w:rPr>
        <w:t xml:space="preserve"> </w:t>
      </w:r>
      <w:r w:rsidR="00756760">
        <w:rPr>
          <w:rFonts w:ascii="Fira Sans" w:hAnsi="Fira Sans" w:eastAsia="Fira Sans" w:cs="Fira Sans"/>
          <w:color w:val="000000" w:themeColor="text1"/>
          <w:sz w:val="20"/>
          <w:szCs w:val="22"/>
          <w:lang w:val="en-US" w:bidi="en-US"/>
        </w:rPr>
        <w:tab/>
      </w:r>
      <w:r w:rsidRPr="00835C50" w:rsidR="00756760">
        <w:rPr>
          <w:rFonts w:ascii="Fira Sans" w:hAnsi="Fira Sans" w:eastAsia="Fira Sans" w:cs="Fira Sans"/>
          <w:b/>
          <w:color w:val="000000" w:themeColor="text1"/>
          <w:sz w:val="20"/>
          <w:szCs w:val="22"/>
          <w:lang w:val="en-US" w:bidi="en-US"/>
        </w:rPr>
        <w:t xml:space="preserve">Sarah </w:t>
      </w:r>
      <w:proofErr w:type="spellStart"/>
      <w:r w:rsidRPr="00835C50" w:rsidR="00756760">
        <w:rPr>
          <w:rFonts w:ascii="Fira Sans" w:hAnsi="Fira Sans" w:eastAsia="Fira Sans" w:cs="Fira Sans"/>
          <w:b/>
          <w:color w:val="000000" w:themeColor="text1"/>
          <w:sz w:val="20"/>
          <w:szCs w:val="22"/>
          <w:lang w:val="en-US" w:bidi="en-US"/>
        </w:rPr>
        <w:t>Körver</w:t>
      </w:r>
      <w:proofErr w:type="spellEnd"/>
      <w:r w:rsidR="00756760">
        <w:rPr>
          <w:rFonts w:ascii="Fira Sans" w:hAnsi="Fira Sans" w:eastAsia="Fira Sans" w:cs="Fira Sans"/>
          <w:color w:val="000000" w:themeColor="text1"/>
          <w:sz w:val="20"/>
          <w:szCs w:val="22"/>
          <w:lang w:val="en-US" w:bidi="en-US"/>
        </w:rPr>
        <w:tab/>
      </w:r>
      <w:r w:rsidR="00756760">
        <w:rPr>
          <w:rFonts w:ascii="Fira Sans" w:hAnsi="Fira Sans" w:eastAsia="Fira Sans" w:cs="Fira Sans"/>
          <w:color w:val="000000" w:themeColor="text1"/>
          <w:sz w:val="20"/>
          <w:szCs w:val="22"/>
          <w:lang w:val="en-US" w:bidi="en-US"/>
        </w:rPr>
        <w:tab/>
      </w:r>
      <w:r w:rsidRPr="00835C50">
        <w:rPr>
          <w:rFonts w:ascii="Fira Sans" w:hAnsi="Fira Sans" w:eastAsia="Fira Sans" w:cs="Fira Sans"/>
          <w:b/>
          <w:color w:val="000000" w:themeColor="text1"/>
          <w:sz w:val="20"/>
          <w:szCs w:val="22"/>
          <w:lang w:val="en-US" w:bidi="en-US"/>
        </w:rPr>
        <w:t xml:space="preserve"> </w:t>
      </w:r>
    </w:p>
    <w:p w:rsidRPr="00835C50" w:rsidR="00835C50" w:rsidP="00756760" w:rsidRDefault="00835C50" w14:paraId="0BE73946" w14:textId="20FD749A">
      <w:pPr>
        <w:tabs>
          <w:tab w:val="center" w:pos="2258"/>
          <w:tab w:val="left" w:pos="4962"/>
          <w:tab w:val="center" w:pos="7130"/>
        </w:tabs>
        <w:spacing w:after="28" w:line="228" w:lineRule="auto"/>
        <w:jc w:val="both"/>
        <w:rPr>
          <w:rFonts w:ascii="Fira Sans" w:hAnsi="Fira Sans" w:eastAsia="Fira Sans" w:cs="Fira Sans"/>
          <w:color w:val="000000" w:themeColor="text1"/>
          <w:sz w:val="18"/>
          <w:szCs w:val="22"/>
          <w:lang w:val="en-US" w:bidi="en-US"/>
        </w:rPr>
      </w:pPr>
      <w:r w:rsidRPr="00835C50">
        <w:rPr>
          <w:rFonts w:ascii="Fira Sans" w:hAnsi="Fira Sans" w:eastAsia="Fira Sans" w:cs="Fira Sans"/>
          <w:color w:val="000000" w:themeColor="text1"/>
          <w:sz w:val="20"/>
          <w:szCs w:val="22"/>
          <w:lang w:val="en-US" w:bidi="en-US"/>
        </w:rPr>
        <w:t xml:space="preserve">Project lead and principal investigator </w:t>
      </w:r>
      <w:r w:rsidR="00756760">
        <w:rPr>
          <w:rFonts w:ascii="Fira Sans" w:hAnsi="Fira Sans" w:eastAsia="Fira Sans" w:cs="Fira Sans"/>
          <w:color w:val="000000" w:themeColor="text1"/>
          <w:sz w:val="20"/>
          <w:szCs w:val="22"/>
          <w:lang w:val="en-US" w:bidi="en-US"/>
        </w:rPr>
        <w:tab/>
      </w:r>
      <w:r w:rsidRPr="00835C50" w:rsidR="00756760">
        <w:rPr>
          <w:rFonts w:ascii="Fira Sans" w:hAnsi="Fira Sans" w:eastAsia="Fira Sans" w:cs="Fira Sans"/>
          <w:color w:val="000000" w:themeColor="text1"/>
          <w:sz w:val="20"/>
          <w:szCs w:val="22"/>
          <w:lang w:val="en-US" w:bidi="en-US"/>
        </w:rPr>
        <w:t>Manager, Global Emergency Care</w:t>
      </w:r>
      <w:r w:rsidR="00756760">
        <w:rPr>
          <w:rFonts w:ascii="Fira Sans" w:hAnsi="Fira Sans" w:eastAsia="Fira Sans" w:cs="Fira Sans"/>
          <w:color w:val="000000" w:themeColor="text1"/>
          <w:sz w:val="20"/>
          <w:szCs w:val="22"/>
          <w:lang w:val="en-US" w:bidi="en-US"/>
        </w:rPr>
        <w:tab/>
      </w:r>
      <w:r w:rsidRPr="00835C50">
        <w:rPr>
          <w:rFonts w:ascii="Fira Sans" w:hAnsi="Fira Sans" w:eastAsia="Fira Sans" w:cs="Fira Sans"/>
          <w:color w:val="000000" w:themeColor="text1"/>
          <w:sz w:val="20"/>
          <w:szCs w:val="22"/>
          <w:lang w:val="en-US" w:bidi="en-US"/>
        </w:rPr>
        <w:t xml:space="preserve"> </w:t>
      </w:r>
    </w:p>
    <w:p w:rsidRPr="008104D4" w:rsidR="00756760" w:rsidP="00756760" w:rsidRDefault="00D16365" w14:paraId="25070FAE" w14:textId="62912287">
      <w:pPr>
        <w:tabs>
          <w:tab w:val="left" w:pos="4962"/>
        </w:tabs>
        <w:spacing w:after="353" w:line="229" w:lineRule="auto"/>
        <w:ind w:hanging="10"/>
        <w:jc w:val="both"/>
        <w:rPr>
          <w:rFonts w:ascii="Fira Sans" w:hAnsi="Fira Sans" w:eastAsia="Fira Sans" w:cs="Fira Sans"/>
          <w:color w:val="000000" w:themeColor="text1"/>
          <w:sz w:val="20"/>
          <w:szCs w:val="22"/>
          <w:u w:val="single" w:color="FFFEFD"/>
          <w:lang w:val="en-US" w:bidi="en-US"/>
        </w:rPr>
      </w:pPr>
      <w:hyperlink w:history="1" r:id="rId11">
        <w:r w:rsidRPr="00835C50" w:rsidR="00C43C0A">
          <w:rPr>
            <w:rStyle w:val="Hyperlink"/>
            <w:rFonts w:ascii="Fira Sans" w:hAnsi="Fira Sans" w:eastAsia="Fira Sans" w:cs="Fira Sans"/>
            <w:sz w:val="20"/>
            <w:szCs w:val="22"/>
            <w:lang w:val="en-US" w:bidi="en-US"/>
          </w:rPr>
          <w:t>megan.cox@sydney.edu.a</w:t>
        </w:r>
        <w:r w:rsidRPr="008104D4" w:rsidR="00C43C0A">
          <w:rPr>
            <w:rStyle w:val="Hyperlink"/>
            <w:rFonts w:ascii="Fira Sans" w:hAnsi="Fira Sans" w:eastAsia="Fira Sans" w:cs="Fira Sans"/>
            <w:sz w:val="20"/>
            <w:szCs w:val="22"/>
            <w:lang w:val="en-US" w:bidi="en-US"/>
          </w:rPr>
          <w:t>u</w:t>
        </w:r>
      </w:hyperlink>
      <w:r w:rsidRPr="008104D4" w:rsidR="00C43C0A">
        <w:rPr>
          <w:rFonts w:ascii="Fira Sans" w:hAnsi="Fira Sans" w:eastAsia="Fira Sans" w:cs="Fira Sans"/>
          <w:color w:val="000000" w:themeColor="text1"/>
          <w:sz w:val="20"/>
          <w:szCs w:val="22"/>
          <w:u w:val="single" w:color="FFFEFD"/>
          <w:lang w:val="en-US" w:bidi="en-US"/>
        </w:rPr>
        <w:t xml:space="preserve"> </w:t>
      </w:r>
      <w:r w:rsidR="00756760">
        <w:rPr>
          <w:rFonts w:ascii="Fira Sans" w:hAnsi="Fira Sans" w:eastAsia="Fira Sans" w:cs="Fira Sans"/>
          <w:color w:val="000000" w:themeColor="text1"/>
          <w:sz w:val="20"/>
          <w:szCs w:val="22"/>
          <w:lang w:val="en-US" w:bidi="en-US"/>
        </w:rPr>
        <w:tab/>
      </w:r>
      <w:hyperlink w:history="1" r:id="rId12">
        <w:r w:rsidRPr="00835C50" w:rsidR="00756760">
          <w:rPr>
            <w:rStyle w:val="Hyperlink"/>
            <w:rFonts w:ascii="Fira Sans" w:hAnsi="Fira Sans" w:eastAsia="Fira Sans" w:cs="Fira Sans"/>
            <w:sz w:val="20"/>
            <w:szCs w:val="22"/>
            <w:lang w:val="en-US" w:bidi="en-US"/>
          </w:rPr>
          <w:t>sarah.korver@acem.org.au</w:t>
        </w:r>
      </w:hyperlink>
      <w:r w:rsidRPr="008104D4" w:rsidR="00756760">
        <w:rPr>
          <w:rFonts w:ascii="Fira Sans" w:hAnsi="Fira Sans" w:eastAsia="Fira Sans" w:cs="Fira Sans"/>
          <w:color w:val="000000" w:themeColor="text1"/>
          <w:sz w:val="20"/>
          <w:szCs w:val="22"/>
          <w:u w:val="single" w:color="FFFEFD"/>
          <w:lang w:val="en-US" w:bidi="en-US"/>
        </w:rPr>
        <w:t xml:space="preserve"> </w:t>
      </w:r>
    </w:p>
    <w:p w:rsidRPr="00835C50" w:rsidR="00C43C0A" w:rsidP="00756760" w:rsidRDefault="00C43C0A" w14:paraId="33C579FB" w14:textId="77777777">
      <w:pPr>
        <w:spacing w:line="259" w:lineRule="auto"/>
        <w:ind w:hanging="10"/>
        <w:jc w:val="both"/>
        <w:rPr>
          <w:rFonts w:ascii="Fira Sans" w:hAnsi="Fira Sans" w:eastAsia="Fira Sans" w:cs="Fira Sans"/>
          <w:color w:val="000000" w:themeColor="text1"/>
          <w:sz w:val="18"/>
          <w:szCs w:val="22"/>
          <w:lang w:val="en-US" w:bidi="en-US"/>
        </w:rPr>
      </w:pPr>
      <w:r w:rsidRPr="00835C50">
        <w:rPr>
          <w:rFonts w:ascii="Fira Sans" w:hAnsi="Fira Sans" w:eastAsia="Fira Sans" w:cs="Fira Sans"/>
          <w:b/>
          <w:color w:val="000000" w:themeColor="text1"/>
          <w:sz w:val="20"/>
          <w:szCs w:val="22"/>
          <w:lang w:val="en-US" w:bidi="en-US"/>
        </w:rPr>
        <w:t>Australasian College for Emergency Medicine</w:t>
      </w:r>
      <w:r w:rsidRPr="00835C50">
        <w:rPr>
          <w:rFonts w:ascii="Fira Sans" w:hAnsi="Fira Sans" w:eastAsia="Fira Sans" w:cs="Fira Sans"/>
          <w:color w:val="000000" w:themeColor="text1"/>
          <w:sz w:val="20"/>
          <w:szCs w:val="22"/>
          <w:lang w:val="en-US" w:bidi="en-US"/>
        </w:rPr>
        <w:t xml:space="preserve"> </w:t>
      </w:r>
    </w:p>
    <w:p w:rsidRPr="00835C50" w:rsidR="00C43C0A" w:rsidP="00756760" w:rsidRDefault="00C43C0A" w14:paraId="39E550E6" w14:textId="77777777">
      <w:pPr>
        <w:spacing w:after="28" w:line="228" w:lineRule="auto"/>
        <w:ind w:right="5" w:hanging="10"/>
        <w:jc w:val="both"/>
        <w:rPr>
          <w:rFonts w:ascii="Fira Sans" w:hAnsi="Fira Sans" w:eastAsia="Fira Sans" w:cs="Fira Sans"/>
          <w:color w:val="000000" w:themeColor="text1"/>
          <w:sz w:val="20"/>
          <w:szCs w:val="20"/>
          <w:lang w:val="en-US" w:bidi="en-US"/>
        </w:rPr>
      </w:pPr>
      <w:r w:rsidRPr="00835C50">
        <w:rPr>
          <w:rFonts w:ascii="Fira Sans" w:hAnsi="Fira Sans" w:eastAsia="Fira Sans" w:cs="Fira Sans"/>
          <w:color w:val="000000" w:themeColor="text1"/>
          <w:sz w:val="20"/>
          <w:szCs w:val="20"/>
          <w:lang w:val="en-US" w:bidi="en-US"/>
        </w:rPr>
        <w:t xml:space="preserve">Global Emergency Care Desk </w:t>
      </w:r>
    </w:p>
    <w:p w:rsidRPr="008104D4" w:rsidR="00C43C0A" w:rsidP="00756760" w:rsidRDefault="00D16365" w14:paraId="5B159E51" w14:textId="77777777">
      <w:pPr>
        <w:spacing w:after="28" w:line="228" w:lineRule="auto"/>
        <w:ind w:right="5" w:hanging="10"/>
        <w:jc w:val="both"/>
        <w:rPr>
          <w:rFonts w:ascii="Fira Sans" w:hAnsi="Fira Sans" w:eastAsia="Fira Sans" w:cs="Fira Sans"/>
          <w:color w:val="000000" w:themeColor="text1"/>
          <w:sz w:val="20"/>
          <w:szCs w:val="20"/>
          <w:lang w:val="en-US" w:bidi="en-US"/>
        </w:rPr>
      </w:pPr>
      <w:hyperlink w:history="1" r:id="rId13">
        <w:r w:rsidRPr="008104D4" w:rsidR="00C43C0A">
          <w:rPr>
            <w:rStyle w:val="Hyperlink"/>
            <w:rFonts w:ascii="Fira Sans" w:hAnsi="Fira Sans" w:eastAsia="Fira Sans" w:cs="Fira Sans"/>
            <w:sz w:val="20"/>
            <w:szCs w:val="20"/>
            <w:lang w:val="en-US" w:bidi="en-US"/>
          </w:rPr>
          <w:t>gec.network@acem.org.au</w:t>
        </w:r>
      </w:hyperlink>
    </w:p>
    <w:p w:rsidRPr="008104D4" w:rsidR="00C43C0A" w:rsidP="00756760" w:rsidRDefault="00C43C0A" w14:paraId="67675E2B" w14:textId="77777777">
      <w:pPr>
        <w:spacing w:after="28" w:line="228" w:lineRule="auto"/>
        <w:ind w:right="5" w:hanging="10"/>
        <w:jc w:val="both"/>
        <w:rPr>
          <w:rFonts w:ascii="Fira Sans" w:hAnsi="Fira Sans" w:eastAsia="Fira Sans" w:cs="Fira Sans"/>
          <w:color w:val="000000" w:themeColor="text1"/>
          <w:sz w:val="20"/>
          <w:szCs w:val="20"/>
          <w:lang w:val="en-US" w:bidi="en-US"/>
        </w:rPr>
      </w:pPr>
      <w:r w:rsidRPr="008104D4">
        <w:rPr>
          <w:rFonts w:ascii="Fira Sans" w:hAnsi="Fira Sans" w:eastAsia="Fira Sans" w:cs="Fira Sans"/>
          <w:color w:val="000000" w:themeColor="text1"/>
          <w:sz w:val="20"/>
          <w:szCs w:val="20"/>
          <w:lang w:val="en-US" w:bidi="en-US"/>
        </w:rPr>
        <w:t>acem.org.au</w:t>
      </w:r>
    </w:p>
    <w:p w:rsidRPr="008104D4" w:rsidR="00835C50" w:rsidP="00756760" w:rsidRDefault="00C43C0A" w14:paraId="4565C284" w14:textId="04CF0AE6">
      <w:pPr>
        <w:spacing w:after="353" w:line="229" w:lineRule="auto"/>
        <w:ind w:hanging="10"/>
        <w:jc w:val="both"/>
        <w:rPr>
          <w:rFonts w:ascii="Fira Sans" w:hAnsi="Fira Sans" w:eastAsia="Fira Sans" w:cs="Fira Sans"/>
          <w:color w:val="000000" w:themeColor="text1"/>
          <w:sz w:val="20"/>
          <w:szCs w:val="20"/>
          <w:lang w:val="en-US" w:bidi="en-US"/>
        </w:rPr>
      </w:pPr>
      <w:r w:rsidRPr="008104D4">
        <w:rPr>
          <w:rFonts w:ascii="Fira Sans" w:hAnsi="Fira Sans" w:eastAsia="Fira Sans" w:cs="Fira Sans"/>
          <w:color w:val="000000" w:themeColor="text1"/>
          <w:sz w:val="20"/>
          <w:szCs w:val="20"/>
          <w:lang w:val="en-US" w:bidi="en-US"/>
        </w:rPr>
        <w:t>+61 3 9320 0444</w:t>
      </w:r>
    </w:p>
    <w:sectPr w:rsidRPr="008104D4" w:rsidR="00835C50" w:rsidSect="00187C36">
      <w:footerReference w:type="default" r:id="rId14"/>
      <w:pgSz w:w="11900" w:h="16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E6650" w:rsidP="001A0165" w:rsidRDefault="003E6650" w14:paraId="774FB8A2" w14:textId="77777777">
      <w:r>
        <w:separator/>
      </w:r>
    </w:p>
  </w:endnote>
  <w:endnote w:type="continuationSeparator" w:id="0">
    <w:p w:rsidR="003E6650" w:rsidP="001A0165" w:rsidRDefault="003E6650" w14:paraId="5059B06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w:altName w:val="Fira Sans"/>
    <w:panose1 w:val="020B0503050000020004"/>
    <w:charset w:val="00"/>
    <w:family w:val="swiss"/>
    <w:pitch w:val="variable"/>
    <w:sig w:usb0="600002FF" w:usb1="00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rriweather">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1A0165" w:rsidR="001A0165" w:rsidP="001A0165" w:rsidRDefault="001A0165" w14:paraId="5CD9DA1D" w14:textId="315CC003">
    <w:pPr>
      <w:tabs>
        <w:tab w:val="right" w:pos="9639"/>
      </w:tabs>
      <w:spacing w:after="7" w:line="259" w:lineRule="auto"/>
    </w:pPr>
    <w:r w:rsidRPr="001A0165">
      <w:rPr>
        <w:rFonts w:ascii="Calibri" w:hAnsi="Calibri" w:eastAsia="Calibri" w:cs="Calibri"/>
        <w:noProof/>
        <w:color w:val="000000"/>
        <w:sz w:val="22"/>
      </w:rPr>
      <mc:AlternateContent>
        <mc:Choice Requires="wpg">
          <w:drawing>
            <wp:anchor distT="0" distB="0" distL="114300" distR="114300" simplePos="0" relativeHeight="251659264" behindDoc="0" locked="0" layoutInCell="1" allowOverlap="1" wp14:anchorId="652E35B8" wp14:editId="38CFCB48">
              <wp:simplePos x="0" y="0"/>
              <wp:positionH relativeFrom="page">
                <wp:posOffset>6932036</wp:posOffset>
              </wp:positionH>
              <wp:positionV relativeFrom="page">
                <wp:posOffset>10122782</wp:posOffset>
              </wp:positionV>
              <wp:extent cx="274447" cy="274447"/>
              <wp:effectExtent l="0" t="0" r="0" b="0"/>
              <wp:wrapSquare wrapText="bothSides"/>
              <wp:docPr id="74255" name="Group 74255"/>
              <wp:cNvGraphicFramePr/>
              <a:graphic xmlns:a="http://schemas.openxmlformats.org/drawingml/2006/main">
                <a:graphicData uri="http://schemas.microsoft.com/office/word/2010/wordprocessingGroup">
                  <wpg:wgp>
                    <wpg:cNvGrpSpPr/>
                    <wpg:grpSpPr>
                      <a:xfrm>
                        <a:off x="0" y="0"/>
                        <a:ext cx="274447" cy="274447"/>
                        <a:chOff x="0" y="0"/>
                        <a:chExt cx="274447" cy="274447"/>
                      </a:xfrm>
                    </wpg:grpSpPr>
                    <wps:wsp>
                      <wps:cNvPr id="74257" name="Rectangle 74257"/>
                      <wps:cNvSpPr/>
                      <wps:spPr>
                        <a:xfrm>
                          <a:off x="116245" y="64119"/>
                          <a:ext cx="55808" cy="190800"/>
                        </a:xfrm>
                        <a:prstGeom prst="rect">
                          <a:avLst/>
                        </a:prstGeom>
                        <a:ln>
                          <a:noFill/>
                        </a:ln>
                      </wps:spPr>
                      <wps:txbx>
                        <w:txbxContent>
                          <w:p w:rsidR="001A0165" w:rsidP="001A0165" w:rsidRDefault="001A0165" w14:paraId="7843A587" w14:textId="77777777">
                            <w:pPr>
                              <w:spacing w:after="160" w:line="259" w:lineRule="auto"/>
                            </w:pPr>
                            <w:r>
                              <w:fldChar w:fldCharType="begin"/>
                            </w:r>
                            <w:r>
                              <w:instrText xml:space="preserve"> PAGE   \* MERGEFORMAT </w:instrText>
                            </w:r>
                            <w:r>
                              <w:fldChar w:fldCharType="separate"/>
                            </w:r>
                            <w:r>
                              <w:rPr>
                                <w:sz w:val="16"/>
                              </w:rPr>
                              <w:t>1</w:t>
                            </w:r>
                            <w:r>
                              <w:rPr>
                                <w:sz w:val="16"/>
                              </w:rPr>
                              <w:fldChar w:fldCharType="end"/>
                            </w:r>
                          </w:p>
                        </w:txbxContent>
                      </wps:txbx>
                      <wps:bodyPr horzOverflow="overflow" vert="horz" lIns="0" tIns="0" rIns="0" bIns="0" rtlCol="0">
                        <a:noAutofit/>
                      </wps:bodyPr>
                    </wps:wsp>
                    <wps:wsp>
                      <wps:cNvPr id="74256" name="Shape 74256"/>
                      <wps:cNvSpPr/>
                      <wps:spPr>
                        <a:xfrm>
                          <a:off x="0" y="0"/>
                          <a:ext cx="274447" cy="274447"/>
                        </a:xfrm>
                        <a:custGeom>
                          <a:avLst/>
                          <a:gdLst/>
                          <a:ahLst/>
                          <a:cxnLst/>
                          <a:rect l="0" t="0" r="0" b="0"/>
                          <a:pathLst>
                            <a:path w="274447" h="274447">
                              <a:moveTo>
                                <a:pt x="137223" y="274447"/>
                              </a:moveTo>
                              <a:cubicBezTo>
                                <a:pt x="212890" y="274447"/>
                                <a:pt x="274447" y="212890"/>
                                <a:pt x="274447" y="137223"/>
                              </a:cubicBezTo>
                              <a:cubicBezTo>
                                <a:pt x="274447" y="61557"/>
                                <a:pt x="212890" y="0"/>
                                <a:pt x="137223" y="0"/>
                              </a:cubicBezTo>
                              <a:cubicBezTo>
                                <a:pt x="61557" y="0"/>
                                <a:pt x="0" y="61557"/>
                                <a:pt x="0" y="137223"/>
                              </a:cubicBezTo>
                              <a:cubicBezTo>
                                <a:pt x="0" y="212890"/>
                                <a:pt x="61557" y="274447"/>
                                <a:pt x="137223" y="274447"/>
                              </a:cubicBez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w14:anchorId="77BC804C">
            <v:group id="Group 74255" style="position:absolute;margin-left:545.85pt;margin-top:797.05pt;width:21.6pt;height:21.6pt;z-index:251659264;mso-position-horizontal-relative:page;mso-position-vertical-relative:page" coordsize="274447,274447" o:spid="_x0000_s1028" w14:anchorId="652E35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">
              <v:rect id="Rectangle 74257" style="position:absolute;left:116245;top:64119;width:55808;height:190800;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">
                <v:textbox inset="0,0,0,0">
                  <w:txbxContent>
                    <w:p w:rsidR="001A0165" w:rsidP="001A0165" w:rsidRDefault="001A0165" w14:paraId="3D3D22A9" w14:textId="77777777">
                      <w:pPr>
                        <w:spacing w:after="160" w:line="259" w:lineRule="auto"/>
                      </w:pPr>
                      <w:r>
                        <w:fldChar w:fldCharType="begin"/>
                      </w:r>
                      <w:r>
                        <w:instrText xml:space="preserve"> PAGE   \* MERGEFORMAT </w:instrText>
                      </w:r>
                      <w:r>
                        <w:fldChar w:fldCharType="separate"/>
                      </w:r>
                      <w:r>
                        <w:rPr>
                          <w:sz w:val="16"/>
                        </w:rPr>
                        <w:t>1</w:t>
                      </w:r>
                      <w:r>
                        <w:rPr>
                          <w:sz w:val="16"/>
                        </w:rPr>
                        <w:fldChar w:fldCharType="end"/>
                      </w:r>
                    </w:p>
                  </w:txbxContent>
                </v:textbox>
              </v:rect>
              <v:shape id="Shape 74256" style="position:absolute;width:274447;height:274447;visibility:visible;mso-wrap-style:square;v-text-anchor:top" coordsize="274447,274447" o:spid="_x0000_s1030" filled="f" strokecolor="#181717" strokeweight=".5pt" path="m137223,274447v75667,,137224,-61557,137224,-137224c274447,61557,212890,,137223,,61557,,,61557,,137223v,75667,61557,137224,137223,1372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">
                <v:stroke miterlimit="1" joinstyle="miter"/>
                <v:path textboxrect="0,0,274447,274447" arrowok="t"/>
              </v:shape>
              <w10:wrap type="square" anchorx="page" anchory="page"/>
            </v:group>
          </w:pict>
        </mc:Fallback>
      </mc:AlternateContent>
    </w:r>
    <w:r w:rsidRPr="001A0165">
      <w:rPr>
        <w:rFonts w:ascii="Fira Sans" w:hAnsi="Fira Sans" w:eastAsia="Fira Sans" w:cs="Fira Sans"/>
        <w:sz w:val="14"/>
      </w:rPr>
      <w:t xml:space="preserve">© Australasian College for Emergency Medicine </w:t>
    </w:r>
    <w:r w:rsidRPr="001A0165">
      <w:rPr>
        <w:rFonts w:ascii="Fira Sans" w:hAnsi="Fira Sans" w:eastAsia="Fira Sans" w:cs="Fira Sans"/>
        <w:sz w:val="14"/>
      </w:rPr>
      <w:tab/>
    </w:r>
    <w:proofErr w:type="gramStart"/>
    <w:r w:rsidRPr="001A0165">
      <w:rPr>
        <w:sz w:val="14"/>
      </w:rPr>
      <w:t>The</w:t>
    </w:r>
    <w:proofErr w:type="gramEnd"/>
    <w:r w:rsidRPr="001A0165">
      <w:rPr>
        <w:sz w:val="14"/>
      </w:rPr>
      <w:t xml:space="preserve"> Ethics of Public Health Emergency </w:t>
    </w:r>
    <w:r w:rsidRPr="001A0165" w:rsidR="00B207A7">
      <w:rPr>
        <w:sz w:val="14"/>
      </w:rPr>
      <w:t>Preparedness</w:t>
    </w:r>
  </w:p>
  <w:p w:rsidR="001A0165" w:rsidP="001A0165" w:rsidRDefault="00A94159" w14:paraId="607507E1" w14:textId="128877A9">
    <w:pPr>
      <w:tabs>
        <w:tab w:val="right" w:pos="9639"/>
      </w:tabs>
      <w:spacing w:line="259" w:lineRule="auto"/>
    </w:pPr>
    <w:r>
      <w:rPr>
        <w:rFonts w:ascii="Fira Sans" w:hAnsi="Fira Sans" w:eastAsia="Fira Sans" w:cs="Fira Sans"/>
        <w:sz w:val="14"/>
      </w:rPr>
      <w:t>September</w:t>
    </w:r>
    <w:r w:rsidR="00B207A7">
      <w:rPr>
        <w:rFonts w:ascii="Fira Sans" w:hAnsi="Fira Sans" w:eastAsia="Fira Sans" w:cs="Fira Sans"/>
        <w:sz w:val="14"/>
      </w:rPr>
      <w:t xml:space="preserve"> </w:t>
    </w:r>
    <w:r w:rsidRPr="001A0165" w:rsidR="001A0165">
      <w:rPr>
        <w:rFonts w:ascii="Fira Sans" w:hAnsi="Fira Sans" w:eastAsia="Fira Sans" w:cs="Fira Sans"/>
        <w:sz w:val="14"/>
      </w:rPr>
      <w:t>2021</w:t>
    </w:r>
    <w:r w:rsidRPr="001A0165" w:rsidR="001A0165">
      <w:rPr>
        <w:rFonts w:ascii="Fira Sans" w:hAnsi="Fira Sans" w:eastAsia="Fira Sans" w:cs="Fira Sans"/>
        <w:sz w:val="14"/>
      </w:rPr>
      <w:tab/>
    </w:r>
    <w:r w:rsidRPr="001A0165" w:rsidR="001A0165">
      <w:rPr>
        <w:sz w:val="14"/>
      </w:rPr>
      <w:t>and Response</w:t>
    </w:r>
    <w:r w:rsidR="001A0165">
      <w:rPr>
        <w:sz w:val="14"/>
      </w:rPr>
      <w:t xml:space="preserve">: Summary </w:t>
    </w:r>
    <w:r w:rsidR="00B207A7">
      <w:rPr>
        <w:sz w:val="14"/>
      </w:rPr>
      <w:t>for participants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E6650" w:rsidP="001A0165" w:rsidRDefault="003E6650" w14:paraId="4F47C89A" w14:textId="77777777">
      <w:r>
        <w:separator/>
      </w:r>
    </w:p>
  </w:footnote>
  <w:footnote w:type="continuationSeparator" w:id="0">
    <w:p w:rsidR="003E6650" w:rsidP="001A0165" w:rsidRDefault="003E6650" w14:paraId="42DD0C85" w14:textId="77777777">
      <w:r>
        <w:continuationSeparator/>
      </w:r>
    </w:p>
  </w:footnote>
  <w:footnote w:id="1">
    <w:p w:rsidRPr="00EE5883" w:rsidR="00EE5883" w:rsidP="00EE5883" w:rsidRDefault="00EE5883" w14:paraId="2D3B0CCB" w14:textId="4A0B261E">
      <w:pPr>
        <w:pStyle w:val="FootnoteText"/>
        <w:ind w:left="397"/>
        <w:rPr>
          <w:sz w:val="16"/>
          <w:szCs w:val="16"/>
        </w:rPr>
      </w:pPr>
      <w:r w:rsidRPr="00EE5883">
        <w:rPr>
          <w:rStyle w:val="FootnoteReference"/>
          <w:sz w:val="16"/>
          <w:szCs w:val="16"/>
        </w:rPr>
        <w:footnoteRef/>
      </w:r>
      <w:r w:rsidRPr="00EE5883">
        <w:rPr>
          <w:sz w:val="16"/>
          <w:szCs w:val="16"/>
        </w:rPr>
        <w:t xml:space="preserve"> Phillips G, Creaton A, </w:t>
      </w:r>
      <w:proofErr w:type="spellStart"/>
      <w:r w:rsidRPr="00EE5883">
        <w:rPr>
          <w:sz w:val="16"/>
          <w:szCs w:val="16"/>
        </w:rPr>
        <w:t>Airdhill-Enosa</w:t>
      </w:r>
      <w:proofErr w:type="spellEnd"/>
      <w:r w:rsidRPr="00EE5883">
        <w:rPr>
          <w:sz w:val="16"/>
          <w:szCs w:val="16"/>
        </w:rPr>
        <w:t xml:space="preserve"> P, Toito’ona P, Kafoa B, O’Reilly G, et al. Emergency care status, </w:t>
      </w:r>
      <w:proofErr w:type="gramStart"/>
      <w:r w:rsidRPr="00EE5883">
        <w:rPr>
          <w:sz w:val="16"/>
          <w:szCs w:val="16"/>
        </w:rPr>
        <w:t>priorities</w:t>
      </w:r>
      <w:proofErr w:type="gramEnd"/>
      <w:r w:rsidRPr="00EE5883">
        <w:rPr>
          <w:sz w:val="16"/>
          <w:szCs w:val="16"/>
        </w:rPr>
        <w:t xml:space="preserve"> and standards for the Pacific region: A multiphase survey and consensus process across 17 different Pacific Island Countries and Territories. </w:t>
      </w:r>
      <w:r w:rsidRPr="00EE5883">
        <w:rPr>
          <w:i/>
          <w:iCs/>
          <w:sz w:val="16"/>
          <w:szCs w:val="16"/>
        </w:rPr>
        <w:t>The Lancet Regional Health – Western Pacific</w:t>
      </w:r>
      <w:r w:rsidRPr="00EE5883">
        <w:rPr>
          <w:sz w:val="16"/>
          <w:szCs w:val="16"/>
        </w:rPr>
        <w:t xml:space="preserve">. </w:t>
      </w:r>
      <w:proofErr w:type="gramStart"/>
      <w:r w:rsidRPr="00EE5883">
        <w:rPr>
          <w:sz w:val="16"/>
          <w:szCs w:val="16"/>
        </w:rPr>
        <w:t>2020;1:100002</w:t>
      </w:r>
      <w:proofErr w:type="gramEnd"/>
      <w:r w:rsidRPr="00EE5883">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7324"/>
    <w:multiLevelType w:val="hybridMultilevel"/>
    <w:tmpl w:val="F11C6DD4"/>
    <w:lvl w:ilvl="0" w:tplc="C4A2F8E8">
      <w:start w:val="1"/>
      <w:numFmt w:val="bullet"/>
      <w:lvlText w:val="•"/>
      <w:lvlJc w:val="left"/>
      <w:pPr>
        <w:tabs>
          <w:tab w:val="num" w:pos="360"/>
        </w:tabs>
        <w:ind w:left="360" w:hanging="360"/>
      </w:pPr>
      <w:rPr>
        <w:rFonts w:hint="default" w:ascii="Arial" w:hAnsi="Arial"/>
      </w:rPr>
    </w:lvl>
    <w:lvl w:ilvl="1" w:tplc="7720A0D0" w:tentative="1">
      <w:start w:val="1"/>
      <w:numFmt w:val="bullet"/>
      <w:lvlText w:val="•"/>
      <w:lvlJc w:val="left"/>
      <w:pPr>
        <w:tabs>
          <w:tab w:val="num" w:pos="1080"/>
        </w:tabs>
        <w:ind w:left="1080" w:hanging="360"/>
      </w:pPr>
      <w:rPr>
        <w:rFonts w:hint="default" w:ascii="Arial" w:hAnsi="Arial"/>
      </w:rPr>
    </w:lvl>
    <w:lvl w:ilvl="2" w:tplc="DA0A2CB0" w:tentative="1">
      <w:start w:val="1"/>
      <w:numFmt w:val="bullet"/>
      <w:lvlText w:val="•"/>
      <w:lvlJc w:val="left"/>
      <w:pPr>
        <w:tabs>
          <w:tab w:val="num" w:pos="1800"/>
        </w:tabs>
        <w:ind w:left="1800" w:hanging="360"/>
      </w:pPr>
      <w:rPr>
        <w:rFonts w:hint="default" w:ascii="Arial" w:hAnsi="Arial"/>
      </w:rPr>
    </w:lvl>
    <w:lvl w:ilvl="3" w:tplc="A3800210" w:tentative="1">
      <w:start w:val="1"/>
      <w:numFmt w:val="bullet"/>
      <w:lvlText w:val="•"/>
      <w:lvlJc w:val="left"/>
      <w:pPr>
        <w:tabs>
          <w:tab w:val="num" w:pos="2520"/>
        </w:tabs>
        <w:ind w:left="2520" w:hanging="360"/>
      </w:pPr>
      <w:rPr>
        <w:rFonts w:hint="default" w:ascii="Arial" w:hAnsi="Arial"/>
      </w:rPr>
    </w:lvl>
    <w:lvl w:ilvl="4" w:tplc="9F6EE0E0" w:tentative="1">
      <w:start w:val="1"/>
      <w:numFmt w:val="bullet"/>
      <w:lvlText w:val="•"/>
      <w:lvlJc w:val="left"/>
      <w:pPr>
        <w:tabs>
          <w:tab w:val="num" w:pos="3240"/>
        </w:tabs>
        <w:ind w:left="3240" w:hanging="360"/>
      </w:pPr>
      <w:rPr>
        <w:rFonts w:hint="default" w:ascii="Arial" w:hAnsi="Arial"/>
      </w:rPr>
    </w:lvl>
    <w:lvl w:ilvl="5" w:tplc="A00A15CE" w:tentative="1">
      <w:start w:val="1"/>
      <w:numFmt w:val="bullet"/>
      <w:lvlText w:val="•"/>
      <w:lvlJc w:val="left"/>
      <w:pPr>
        <w:tabs>
          <w:tab w:val="num" w:pos="3960"/>
        </w:tabs>
        <w:ind w:left="3960" w:hanging="360"/>
      </w:pPr>
      <w:rPr>
        <w:rFonts w:hint="default" w:ascii="Arial" w:hAnsi="Arial"/>
      </w:rPr>
    </w:lvl>
    <w:lvl w:ilvl="6" w:tplc="C826CE78" w:tentative="1">
      <w:start w:val="1"/>
      <w:numFmt w:val="bullet"/>
      <w:lvlText w:val="•"/>
      <w:lvlJc w:val="left"/>
      <w:pPr>
        <w:tabs>
          <w:tab w:val="num" w:pos="4680"/>
        </w:tabs>
        <w:ind w:left="4680" w:hanging="360"/>
      </w:pPr>
      <w:rPr>
        <w:rFonts w:hint="default" w:ascii="Arial" w:hAnsi="Arial"/>
      </w:rPr>
    </w:lvl>
    <w:lvl w:ilvl="7" w:tplc="571EB42A" w:tentative="1">
      <w:start w:val="1"/>
      <w:numFmt w:val="bullet"/>
      <w:lvlText w:val="•"/>
      <w:lvlJc w:val="left"/>
      <w:pPr>
        <w:tabs>
          <w:tab w:val="num" w:pos="5400"/>
        </w:tabs>
        <w:ind w:left="5400" w:hanging="360"/>
      </w:pPr>
      <w:rPr>
        <w:rFonts w:hint="default" w:ascii="Arial" w:hAnsi="Arial"/>
      </w:rPr>
    </w:lvl>
    <w:lvl w:ilvl="8" w:tplc="2024528C" w:tentative="1">
      <w:start w:val="1"/>
      <w:numFmt w:val="bullet"/>
      <w:lvlText w:val="•"/>
      <w:lvlJc w:val="left"/>
      <w:pPr>
        <w:tabs>
          <w:tab w:val="num" w:pos="6120"/>
        </w:tabs>
        <w:ind w:left="6120" w:hanging="360"/>
      </w:pPr>
      <w:rPr>
        <w:rFonts w:hint="default" w:ascii="Arial" w:hAnsi="Arial"/>
      </w:rPr>
    </w:lvl>
  </w:abstractNum>
  <w:abstractNum w:abstractNumId="1" w15:restartNumberingAfterBreak="0">
    <w:nsid w:val="0C670D15"/>
    <w:multiLevelType w:val="hybridMultilevel"/>
    <w:tmpl w:val="2110ABC8"/>
    <w:lvl w:ilvl="0" w:tplc="B688F6E0">
      <w:start w:val="1"/>
      <w:numFmt w:val="bullet"/>
      <w:lvlText w:val="•"/>
      <w:lvlJc w:val="left"/>
      <w:pPr>
        <w:tabs>
          <w:tab w:val="num" w:pos="720"/>
        </w:tabs>
        <w:ind w:left="720" w:hanging="360"/>
      </w:pPr>
      <w:rPr>
        <w:rFonts w:hint="default" w:ascii="Arial" w:hAnsi="Arial"/>
      </w:rPr>
    </w:lvl>
    <w:lvl w:ilvl="1" w:tplc="B108EB5E" w:tentative="1">
      <w:start w:val="1"/>
      <w:numFmt w:val="bullet"/>
      <w:lvlText w:val="•"/>
      <w:lvlJc w:val="left"/>
      <w:pPr>
        <w:tabs>
          <w:tab w:val="num" w:pos="1440"/>
        </w:tabs>
        <w:ind w:left="1440" w:hanging="360"/>
      </w:pPr>
      <w:rPr>
        <w:rFonts w:hint="default" w:ascii="Arial" w:hAnsi="Arial"/>
      </w:rPr>
    </w:lvl>
    <w:lvl w:ilvl="2" w:tplc="2E500548" w:tentative="1">
      <w:start w:val="1"/>
      <w:numFmt w:val="bullet"/>
      <w:lvlText w:val="•"/>
      <w:lvlJc w:val="left"/>
      <w:pPr>
        <w:tabs>
          <w:tab w:val="num" w:pos="2160"/>
        </w:tabs>
        <w:ind w:left="2160" w:hanging="360"/>
      </w:pPr>
      <w:rPr>
        <w:rFonts w:hint="default" w:ascii="Arial" w:hAnsi="Arial"/>
      </w:rPr>
    </w:lvl>
    <w:lvl w:ilvl="3" w:tplc="FC0C1804" w:tentative="1">
      <w:start w:val="1"/>
      <w:numFmt w:val="bullet"/>
      <w:lvlText w:val="•"/>
      <w:lvlJc w:val="left"/>
      <w:pPr>
        <w:tabs>
          <w:tab w:val="num" w:pos="2880"/>
        </w:tabs>
        <w:ind w:left="2880" w:hanging="360"/>
      </w:pPr>
      <w:rPr>
        <w:rFonts w:hint="default" w:ascii="Arial" w:hAnsi="Arial"/>
      </w:rPr>
    </w:lvl>
    <w:lvl w:ilvl="4" w:tplc="CA12B2BA" w:tentative="1">
      <w:start w:val="1"/>
      <w:numFmt w:val="bullet"/>
      <w:lvlText w:val="•"/>
      <w:lvlJc w:val="left"/>
      <w:pPr>
        <w:tabs>
          <w:tab w:val="num" w:pos="3600"/>
        </w:tabs>
        <w:ind w:left="3600" w:hanging="360"/>
      </w:pPr>
      <w:rPr>
        <w:rFonts w:hint="default" w:ascii="Arial" w:hAnsi="Arial"/>
      </w:rPr>
    </w:lvl>
    <w:lvl w:ilvl="5" w:tplc="17AEE366" w:tentative="1">
      <w:start w:val="1"/>
      <w:numFmt w:val="bullet"/>
      <w:lvlText w:val="•"/>
      <w:lvlJc w:val="left"/>
      <w:pPr>
        <w:tabs>
          <w:tab w:val="num" w:pos="4320"/>
        </w:tabs>
        <w:ind w:left="4320" w:hanging="360"/>
      </w:pPr>
      <w:rPr>
        <w:rFonts w:hint="default" w:ascii="Arial" w:hAnsi="Arial"/>
      </w:rPr>
    </w:lvl>
    <w:lvl w:ilvl="6" w:tplc="71647D10" w:tentative="1">
      <w:start w:val="1"/>
      <w:numFmt w:val="bullet"/>
      <w:lvlText w:val="•"/>
      <w:lvlJc w:val="left"/>
      <w:pPr>
        <w:tabs>
          <w:tab w:val="num" w:pos="5040"/>
        </w:tabs>
        <w:ind w:left="5040" w:hanging="360"/>
      </w:pPr>
      <w:rPr>
        <w:rFonts w:hint="default" w:ascii="Arial" w:hAnsi="Arial"/>
      </w:rPr>
    </w:lvl>
    <w:lvl w:ilvl="7" w:tplc="4828941A" w:tentative="1">
      <w:start w:val="1"/>
      <w:numFmt w:val="bullet"/>
      <w:lvlText w:val="•"/>
      <w:lvlJc w:val="left"/>
      <w:pPr>
        <w:tabs>
          <w:tab w:val="num" w:pos="5760"/>
        </w:tabs>
        <w:ind w:left="5760" w:hanging="360"/>
      </w:pPr>
      <w:rPr>
        <w:rFonts w:hint="default" w:ascii="Arial" w:hAnsi="Arial"/>
      </w:rPr>
    </w:lvl>
    <w:lvl w:ilvl="8" w:tplc="46FC8BA4"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116C0DB8"/>
    <w:multiLevelType w:val="hybridMultilevel"/>
    <w:tmpl w:val="F4A0453C"/>
    <w:lvl w:ilvl="0" w:tplc="636CBE72">
      <w:start w:val="1"/>
      <w:numFmt w:val="bullet"/>
      <w:lvlText w:val="•"/>
      <w:lvlJc w:val="left"/>
      <w:pPr>
        <w:tabs>
          <w:tab w:val="num" w:pos="360"/>
        </w:tabs>
        <w:ind w:left="360" w:hanging="360"/>
      </w:pPr>
      <w:rPr>
        <w:rFonts w:hint="default" w:ascii="Arial" w:hAnsi="Arial"/>
      </w:rPr>
    </w:lvl>
    <w:lvl w:ilvl="1" w:tplc="99C83BA8" w:tentative="1">
      <w:start w:val="1"/>
      <w:numFmt w:val="bullet"/>
      <w:lvlText w:val="•"/>
      <w:lvlJc w:val="left"/>
      <w:pPr>
        <w:tabs>
          <w:tab w:val="num" w:pos="1080"/>
        </w:tabs>
        <w:ind w:left="1080" w:hanging="360"/>
      </w:pPr>
      <w:rPr>
        <w:rFonts w:hint="default" w:ascii="Arial" w:hAnsi="Arial"/>
      </w:rPr>
    </w:lvl>
    <w:lvl w:ilvl="2" w:tplc="2EE0CE22" w:tentative="1">
      <w:start w:val="1"/>
      <w:numFmt w:val="bullet"/>
      <w:lvlText w:val="•"/>
      <w:lvlJc w:val="left"/>
      <w:pPr>
        <w:tabs>
          <w:tab w:val="num" w:pos="1800"/>
        </w:tabs>
        <w:ind w:left="1800" w:hanging="360"/>
      </w:pPr>
      <w:rPr>
        <w:rFonts w:hint="default" w:ascii="Arial" w:hAnsi="Arial"/>
      </w:rPr>
    </w:lvl>
    <w:lvl w:ilvl="3" w:tplc="71C87ADE" w:tentative="1">
      <w:start w:val="1"/>
      <w:numFmt w:val="bullet"/>
      <w:lvlText w:val="•"/>
      <w:lvlJc w:val="left"/>
      <w:pPr>
        <w:tabs>
          <w:tab w:val="num" w:pos="2520"/>
        </w:tabs>
        <w:ind w:left="2520" w:hanging="360"/>
      </w:pPr>
      <w:rPr>
        <w:rFonts w:hint="default" w:ascii="Arial" w:hAnsi="Arial"/>
      </w:rPr>
    </w:lvl>
    <w:lvl w:ilvl="4" w:tplc="F64AF4DE" w:tentative="1">
      <w:start w:val="1"/>
      <w:numFmt w:val="bullet"/>
      <w:lvlText w:val="•"/>
      <w:lvlJc w:val="left"/>
      <w:pPr>
        <w:tabs>
          <w:tab w:val="num" w:pos="3240"/>
        </w:tabs>
        <w:ind w:left="3240" w:hanging="360"/>
      </w:pPr>
      <w:rPr>
        <w:rFonts w:hint="default" w:ascii="Arial" w:hAnsi="Arial"/>
      </w:rPr>
    </w:lvl>
    <w:lvl w:ilvl="5" w:tplc="AB6A9E20" w:tentative="1">
      <w:start w:val="1"/>
      <w:numFmt w:val="bullet"/>
      <w:lvlText w:val="•"/>
      <w:lvlJc w:val="left"/>
      <w:pPr>
        <w:tabs>
          <w:tab w:val="num" w:pos="3960"/>
        </w:tabs>
        <w:ind w:left="3960" w:hanging="360"/>
      </w:pPr>
      <w:rPr>
        <w:rFonts w:hint="default" w:ascii="Arial" w:hAnsi="Arial"/>
      </w:rPr>
    </w:lvl>
    <w:lvl w:ilvl="6" w:tplc="C87CBA28" w:tentative="1">
      <w:start w:val="1"/>
      <w:numFmt w:val="bullet"/>
      <w:lvlText w:val="•"/>
      <w:lvlJc w:val="left"/>
      <w:pPr>
        <w:tabs>
          <w:tab w:val="num" w:pos="4680"/>
        </w:tabs>
        <w:ind w:left="4680" w:hanging="360"/>
      </w:pPr>
      <w:rPr>
        <w:rFonts w:hint="default" w:ascii="Arial" w:hAnsi="Arial"/>
      </w:rPr>
    </w:lvl>
    <w:lvl w:ilvl="7" w:tplc="21CE4ABE" w:tentative="1">
      <w:start w:val="1"/>
      <w:numFmt w:val="bullet"/>
      <w:lvlText w:val="•"/>
      <w:lvlJc w:val="left"/>
      <w:pPr>
        <w:tabs>
          <w:tab w:val="num" w:pos="5400"/>
        </w:tabs>
        <w:ind w:left="5400" w:hanging="360"/>
      </w:pPr>
      <w:rPr>
        <w:rFonts w:hint="default" w:ascii="Arial" w:hAnsi="Arial"/>
      </w:rPr>
    </w:lvl>
    <w:lvl w:ilvl="8" w:tplc="AB902742" w:tentative="1">
      <w:start w:val="1"/>
      <w:numFmt w:val="bullet"/>
      <w:lvlText w:val="•"/>
      <w:lvlJc w:val="left"/>
      <w:pPr>
        <w:tabs>
          <w:tab w:val="num" w:pos="6120"/>
        </w:tabs>
        <w:ind w:left="6120" w:hanging="360"/>
      </w:pPr>
      <w:rPr>
        <w:rFonts w:hint="default" w:ascii="Arial" w:hAnsi="Arial"/>
      </w:rPr>
    </w:lvl>
  </w:abstractNum>
  <w:abstractNum w:abstractNumId="3" w15:restartNumberingAfterBreak="0">
    <w:nsid w:val="13404387"/>
    <w:multiLevelType w:val="hybridMultilevel"/>
    <w:tmpl w:val="8B34B996"/>
    <w:lvl w:ilvl="0" w:tplc="492439F4">
      <w:start w:val="1"/>
      <w:numFmt w:val="decimal"/>
      <w:lvlText w:val="%1."/>
      <w:lvlJc w:val="left"/>
      <w:pPr>
        <w:ind w:left="397"/>
      </w:pPr>
      <w:rPr>
        <w:rFonts w:ascii="Fira Sans" w:hAnsi="Fira Sans" w:eastAsia="Fira Sans" w:cs="Fira Sans"/>
        <w:b/>
        <w:bCs/>
        <w:i w:val="0"/>
        <w:strike w:val="0"/>
        <w:dstrike w:val="0"/>
        <w:color w:val="181717"/>
        <w:sz w:val="19"/>
        <w:szCs w:val="19"/>
        <w:u w:val="none" w:color="000000"/>
        <w:bdr w:val="none" w:color="auto" w:sz="0" w:space="0"/>
        <w:shd w:val="clear" w:color="auto" w:fill="auto"/>
        <w:vertAlign w:val="baseline"/>
      </w:rPr>
    </w:lvl>
    <w:lvl w:ilvl="1" w:tplc="CA6C3D0A">
      <w:start w:val="1"/>
      <w:numFmt w:val="lowerLetter"/>
      <w:lvlText w:val="%2"/>
      <w:lvlJc w:val="left"/>
      <w:pPr>
        <w:ind w:left="1095"/>
      </w:pPr>
      <w:rPr>
        <w:rFonts w:ascii="Fira Sans" w:hAnsi="Fira Sans" w:eastAsia="Fira Sans" w:cs="Fira Sans"/>
        <w:b/>
        <w:bCs/>
        <w:i w:val="0"/>
        <w:strike w:val="0"/>
        <w:dstrike w:val="0"/>
        <w:color w:val="181717"/>
        <w:sz w:val="19"/>
        <w:szCs w:val="19"/>
        <w:u w:val="none" w:color="000000"/>
        <w:bdr w:val="none" w:color="auto" w:sz="0" w:space="0"/>
        <w:shd w:val="clear" w:color="auto" w:fill="auto"/>
        <w:vertAlign w:val="baseline"/>
      </w:rPr>
    </w:lvl>
    <w:lvl w:ilvl="2" w:tplc="1F44E860">
      <w:start w:val="1"/>
      <w:numFmt w:val="lowerRoman"/>
      <w:lvlText w:val="%3"/>
      <w:lvlJc w:val="left"/>
      <w:pPr>
        <w:ind w:left="1815"/>
      </w:pPr>
      <w:rPr>
        <w:rFonts w:ascii="Fira Sans" w:hAnsi="Fira Sans" w:eastAsia="Fira Sans" w:cs="Fira Sans"/>
        <w:b/>
        <w:bCs/>
        <w:i w:val="0"/>
        <w:strike w:val="0"/>
        <w:dstrike w:val="0"/>
        <w:color w:val="181717"/>
        <w:sz w:val="19"/>
        <w:szCs w:val="19"/>
        <w:u w:val="none" w:color="000000"/>
        <w:bdr w:val="none" w:color="auto" w:sz="0" w:space="0"/>
        <w:shd w:val="clear" w:color="auto" w:fill="auto"/>
        <w:vertAlign w:val="baseline"/>
      </w:rPr>
    </w:lvl>
    <w:lvl w:ilvl="3" w:tplc="5C686520">
      <w:start w:val="1"/>
      <w:numFmt w:val="decimal"/>
      <w:lvlText w:val="%4"/>
      <w:lvlJc w:val="left"/>
      <w:pPr>
        <w:ind w:left="2535"/>
      </w:pPr>
      <w:rPr>
        <w:rFonts w:ascii="Fira Sans" w:hAnsi="Fira Sans" w:eastAsia="Fira Sans" w:cs="Fira Sans"/>
        <w:b/>
        <w:bCs/>
        <w:i w:val="0"/>
        <w:strike w:val="0"/>
        <w:dstrike w:val="0"/>
        <w:color w:val="181717"/>
        <w:sz w:val="19"/>
        <w:szCs w:val="19"/>
        <w:u w:val="none" w:color="000000"/>
        <w:bdr w:val="none" w:color="auto" w:sz="0" w:space="0"/>
        <w:shd w:val="clear" w:color="auto" w:fill="auto"/>
        <w:vertAlign w:val="baseline"/>
      </w:rPr>
    </w:lvl>
    <w:lvl w:ilvl="4" w:tplc="D6C864A6">
      <w:start w:val="1"/>
      <w:numFmt w:val="lowerLetter"/>
      <w:lvlText w:val="%5"/>
      <w:lvlJc w:val="left"/>
      <w:pPr>
        <w:ind w:left="3255"/>
      </w:pPr>
      <w:rPr>
        <w:rFonts w:ascii="Fira Sans" w:hAnsi="Fira Sans" w:eastAsia="Fira Sans" w:cs="Fira Sans"/>
        <w:b/>
        <w:bCs/>
        <w:i w:val="0"/>
        <w:strike w:val="0"/>
        <w:dstrike w:val="0"/>
        <w:color w:val="181717"/>
        <w:sz w:val="19"/>
        <w:szCs w:val="19"/>
        <w:u w:val="none" w:color="000000"/>
        <w:bdr w:val="none" w:color="auto" w:sz="0" w:space="0"/>
        <w:shd w:val="clear" w:color="auto" w:fill="auto"/>
        <w:vertAlign w:val="baseline"/>
      </w:rPr>
    </w:lvl>
    <w:lvl w:ilvl="5" w:tplc="BCACB318">
      <w:start w:val="1"/>
      <w:numFmt w:val="lowerRoman"/>
      <w:lvlText w:val="%6"/>
      <w:lvlJc w:val="left"/>
      <w:pPr>
        <w:ind w:left="3975"/>
      </w:pPr>
      <w:rPr>
        <w:rFonts w:ascii="Fira Sans" w:hAnsi="Fira Sans" w:eastAsia="Fira Sans" w:cs="Fira Sans"/>
        <w:b/>
        <w:bCs/>
        <w:i w:val="0"/>
        <w:strike w:val="0"/>
        <w:dstrike w:val="0"/>
        <w:color w:val="181717"/>
        <w:sz w:val="19"/>
        <w:szCs w:val="19"/>
        <w:u w:val="none" w:color="000000"/>
        <w:bdr w:val="none" w:color="auto" w:sz="0" w:space="0"/>
        <w:shd w:val="clear" w:color="auto" w:fill="auto"/>
        <w:vertAlign w:val="baseline"/>
      </w:rPr>
    </w:lvl>
    <w:lvl w:ilvl="6" w:tplc="0E4CE730">
      <w:start w:val="1"/>
      <w:numFmt w:val="decimal"/>
      <w:lvlText w:val="%7"/>
      <w:lvlJc w:val="left"/>
      <w:pPr>
        <w:ind w:left="4695"/>
      </w:pPr>
      <w:rPr>
        <w:rFonts w:ascii="Fira Sans" w:hAnsi="Fira Sans" w:eastAsia="Fira Sans" w:cs="Fira Sans"/>
        <w:b/>
        <w:bCs/>
        <w:i w:val="0"/>
        <w:strike w:val="0"/>
        <w:dstrike w:val="0"/>
        <w:color w:val="181717"/>
        <w:sz w:val="19"/>
        <w:szCs w:val="19"/>
        <w:u w:val="none" w:color="000000"/>
        <w:bdr w:val="none" w:color="auto" w:sz="0" w:space="0"/>
        <w:shd w:val="clear" w:color="auto" w:fill="auto"/>
        <w:vertAlign w:val="baseline"/>
      </w:rPr>
    </w:lvl>
    <w:lvl w:ilvl="7" w:tplc="AA5ABF2E">
      <w:start w:val="1"/>
      <w:numFmt w:val="lowerLetter"/>
      <w:lvlText w:val="%8"/>
      <w:lvlJc w:val="left"/>
      <w:pPr>
        <w:ind w:left="5415"/>
      </w:pPr>
      <w:rPr>
        <w:rFonts w:ascii="Fira Sans" w:hAnsi="Fira Sans" w:eastAsia="Fira Sans" w:cs="Fira Sans"/>
        <w:b/>
        <w:bCs/>
        <w:i w:val="0"/>
        <w:strike w:val="0"/>
        <w:dstrike w:val="0"/>
        <w:color w:val="181717"/>
        <w:sz w:val="19"/>
        <w:szCs w:val="19"/>
        <w:u w:val="none" w:color="000000"/>
        <w:bdr w:val="none" w:color="auto" w:sz="0" w:space="0"/>
        <w:shd w:val="clear" w:color="auto" w:fill="auto"/>
        <w:vertAlign w:val="baseline"/>
      </w:rPr>
    </w:lvl>
    <w:lvl w:ilvl="8" w:tplc="F112C79E">
      <w:start w:val="1"/>
      <w:numFmt w:val="lowerRoman"/>
      <w:lvlText w:val="%9"/>
      <w:lvlJc w:val="left"/>
      <w:pPr>
        <w:ind w:left="6135"/>
      </w:pPr>
      <w:rPr>
        <w:rFonts w:ascii="Fira Sans" w:hAnsi="Fira Sans" w:eastAsia="Fira Sans" w:cs="Fira Sans"/>
        <w:b/>
        <w:bCs/>
        <w:i w:val="0"/>
        <w:strike w:val="0"/>
        <w:dstrike w:val="0"/>
        <w:color w:val="181717"/>
        <w:sz w:val="19"/>
        <w:szCs w:val="19"/>
        <w:u w:val="none" w:color="000000"/>
        <w:bdr w:val="none" w:color="auto" w:sz="0" w:space="0"/>
        <w:shd w:val="clear" w:color="auto" w:fill="auto"/>
        <w:vertAlign w:val="baseline"/>
      </w:rPr>
    </w:lvl>
  </w:abstractNum>
  <w:abstractNum w:abstractNumId="4" w15:restartNumberingAfterBreak="0">
    <w:nsid w:val="15F7664B"/>
    <w:multiLevelType w:val="hybridMultilevel"/>
    <w:tmpl w:val="3FD06F7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F006DAD"/>
    <w:multiLevelType w:val="hybridMultilevel"/>
    <w:tmpl w:val="857664B8"/>
    <w:lvl w:ilvl="0" w:tplc="5D7CD1E6">
      <w:start w:val="1"/>
      <w:numFmt w:val="bullet"/>
      <w:lvlText w:val="•"/>
      <w:lvlJc w:val="left"/>
      <w:pPr>
        <w:tabs>
          <w:tab w:val="num" w:pos="720"/>
        </w:tabs>
        <w:ind w:left="720" w:hanging="360"/>
      </w:pPr>
      <w:rPr>
        <w:rFonts w:hint="default" w:ascii="Arial" w:hAnsi="Arial"/>
      </w:rPr>
    </w:lvl>
    <w:lvl w:ilvl="1" w:tplc="062AE352" w:tentative="1">
      <w:start w:val="1"/>
      <w:numFmt w:val="bullet"/>
      <w:lvlText w:val="•"/>
      <w:lvlJc w:val="left"/>
      <w:pPr>
        <w:tabs>
          <w:tab w:val="num" w:pos="1440"/>
        </w:tabs>
        <w:ind w:left="1440" w:hanging="360"/>
      </w:pPr>
      <w:rPr>
        <w:rFonts w:hint="default" w:ascii="Arial" w:hAnsi="Arial"/>
      </w:rPr>
    </w:lvl>
    <w:lvl w:ilvl="2" w:tplc="621670FC" w:tentative="1">
      <w:start w:val="1"/>
      <w:numFmt w:val="bullet"/>
      <w:lvlText w:val="•"/>
      <w:lvlJc w:val="left"/>
      <w:pPr>
        <w:tabs>
          <w:tab w:val="num" w:pos="2160"/>
        </w:tabs>
        <w:ind w:left="2160" w:hanging="360"/>
      </w:pPr>
      <w:rPr>
        <w:rFonts w:hint="default" w:ascii="Arial" w:hAnsi="Arial"/>
      </w:rPr>
    </w:lvl>
    <w:lvl w:ilvl="3" w:tplc="D2CEE6DC" w:tentative="1">
      <w:start w:val="1"/>
      <w:numFmt w:val="bullet"/>
      <w:lvlText w:val="•"/>
      <w:lvlJc w:val="left"/>
      <w:pPr>
        <w:tabs>
          <w:tab w:val="num" w:pos="2880"/>
        </w:tabs>
        <w:ind w:left="2880" w:hanging="360"/>
      </w:pPr>
      <w:rPr>
        <w:rFonts w:hint="default" w:ascii="Arial" w:hAnsi="Arial"/>
      </w:rPr>
    </w:lvl>
    <w:lvl w:ilvl="4" w:tplc="266A280C" w:tentative="1">
      <w:start w:val="1"/>
      <w:numFmt w:val="bullet"/>
      <w:lvlText w:val="•"/>
      <w:lvlJc w:val="left"/>
      <w:pPr>
        <w:tabs>
          <w:tab w:val="num" w:pos="3600"/>
        </w:tabs>
        <w:ind w:left="3600" w:hanging="360"/>
      </w:pPr>
      <w:rPr>
        <w:rFonts w:hint="default" w:ascii="Arial" w:hAnsi="Arial"/>
      </w:rPr>
    </w:lvl>
    <w:lvl w:ilvl="5" w:tplc="BD40EBFC" w:tentative="1">
      <w:start w:val="1"/>
      <w:numFmt w:val="bullet"/>
      <w:lvlText w:val="•"/>
      <w:lvlJc w:val="left"/>
      <w:pPr>
        <w:tabs>
          <w:tab w:val="num" w:pos="4320"/>
        </w:tabs>
        <w:ind w:left="4320" w:hanging="360"/>
      </w:pPr>
      <w:rPr>
        <w:rFonts w:hint="default" w:ascii="Arial" w:hAnsi="Arial"/>
      </w:rPr>
    </w:lvl>
    <w:lvl w:ilvl="6" w:tplc="EA185954" w:tentative="1">
      <w:start w:val="1"/>
      <w:numFmt w:val="bullet"/>
      <w:lvlText w:val="•"/>
      <w:lvlJc w:val="left"/>
      <w:pPr>
        <w:tabs>
          <w:tab w:val="num" w:pos="5040"/>
        </w:tabs>
        <w:ind w:left="5040" w:hanging="360"/>
      </w:pPr>
      <w:rPr>
        <w:rFonts w:hint="default" w:ascii="Arial" w:hAnsi="Arial"/>
      </w:rPr>
    </w:lvl>
    <w:lvl w:ilvl="7" w:tplc="731A2C7E" w:tentative="1">
      <w:start w:val="1"/>
      <w:numFmt w:val="bullet"/>
      <w:lvlText w:val="•"/>
      <w:lvlJc w:val="left"/>
      <w:pPr>
        <w:tabs>
          <w:tab w:val="num" w:pos="5760"/>
        </w:tabs>
        <w:ind w:left="5760" w:hanging="360"/>
      </w:pPr>
      <w:rPr>
        <w:rFonts w:hint="default" w:ascii="Arial" w:hAnsi="Arial"/>
      </w:rPr>
    </w:lvl>
    <w:lvl w:ilvl="8" w:tplc="52A4F5E2"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23BF208B"/>
    <w:multiLevelType w:val="hybridMultilevel"/>
    <w:tmpl w:val="5C383358"/>
    <w:lvl w:ilvl="0" w:tplc="201EA51E">
      <w:start w:val="1"/>
      <w:numFmt w:val="bullet"/>
      <w:lvlText w:val="•"/>
      <w:lvlJc w:val="left"/>
      <w:pPr>
        <w:tabs>
          <w:tab w:val="num" w:pos="720"/>
        </w:tabs>
        <w:ind w:left="720" w:hanging="360"/>
      </w:pPr>
      <w:rPr>
        <w:rFonts w:hint="default" w:ascii="Arial" w:hAnsi="Arial"/>
      </w:rPr>
    </w:lvl>
    <w:lvl w:ilvl="1" w:tplc="FEC43438" w:tentative="1">
      <w:start w:val="1"/>
      <w:numFmt w:val="bullet"/>
      <w:lvlText w:val="•"/>
      <w:lvlJc w:val="left"/>
      <w:pPr>
        <w:tabs>
          <w:tab w:val="num" w:pos="1440"/>
        </w:tabs>
        <w:ind w:left="1440" w:hanging="360"/>
      </w:pPr>
      <w:rPr>
        <w:rFonts w:hint="default" w:ascii="Arial" w:hAnsi="Arial"/>
      </w:rPr>
    </w:lvl>
    <w:lvl w:ilvl="2" w:tplc="ACC47C2C" w:tentative="1">
      <w:start w:val="1"/>
      <w:numFmt w:val="bullet"/>
      <w:lvlText w:val="•"/>
      <w:lvlJc w:val="left"/>
      <w:pPr>
        <w:tabs>
          <w:tab w:val="num" w:pos="2160"/>
        </w:tabs>
        <w:ind w:left="2160" w:hanging="360"/>
      </w:pPr>
      <w:rPr>
        <w:rFonts w:hint="default" w:ascii="Arial" w:hAnsi="Arial"/>
      </w:rPr>
    </w:lvl>
    <w:lvl w:ilvl="3" w:tplc="3C7A7B1A" w:tentative="1">
      <w:start w:val="1"/>
      <w:numFmt w:val="bullet"/>
      <w:lvlText w:val="•"/>
      <w:lvlJc w:val="left"/>
      <w:pPr>
        <w:tabs>
          <w:tab w:val="num" w:pos="2880"/>
        </w:tabs>
        <w:ind w:left="2880" w:hanging="360"/>
      </w:pPr>
      <w:rPr>
        <w:rFonts w:hint="default" w:ascii="Arial" w:hAnsi="Arial"/>
      </w:rPr>
    </w:lvl>
    <w:lvl w:ilvl="4" w:tplc="F73EC622" w:tentative="1">
      <w:start w:val="1"/>
      <w:numFmt w:val="bullet"/>
      <w:lvlText w:val="•"/>
      <w:lvlJc w:val="left"/>
      <w:pPr>
        <w:tabs>
          <w:tab w:val="num" w:pos="3600"/>
        </w:tabs>
        <w:ind w:left="3600" w:hanging="360"/>
      </w:pPr>
      <w:rPr>
        <w:rFonts w:hint="default" w:ascii="Arial" w:hAnsi="Arial"/>
      </w:rPr>
    </w:lvl>
    <w:lvl w:ilvl="5" w:tplc="8F229E16" w:tentative="1">
      <w:start w:val="1"/>
      <w:numFmt w:val="bullet"/>
      <w:lvlText w:val="•"/>
      <w:lvlJc w:val="left"/>
      <w:pPr>
        <w:tabs>
          <w:tab w:val="num" w:pos="4320"/>
        </w:tabs>
        <w:ind w:left="4320" w:hanging="360"/>
      </w:pPr>
      <w:rPr>
        <w:rFonts w:hint="default" w:ascii="Arial" w:hAnsi="Arial"/>
      </w:rPr>
    </w:lvl>
    <w:lvl w:ilvl="6" w:tplc="270C3C70" w:tentative="1">
      <w:start w:val="1"/>
      <w:numFmt w:val="bullet"/>
      <w:lvlText w:val="•"/>
      <w:lvlJc w:val="left"/>
      <w:pPr>
        <w:tabs>
          <w:tab w:val="num" w:pos="5040"/>
        </w:tabs>
        <w:ind w:left="5040" w:hanging="360"/>
      </w:pPr>
      <w:rPr>
        <w:rFonts w:hint="default" w:ascii="Arial" w:hAnsi="Arial"/>
      </w:rPr>
    </w:lvl>
    <w:lvl w:ilvl="7" w:tplc="EDBE126C" w:tentative="1">
      <w:start w:val="1"/>
      <w:numFmt w:val="bullet"/>
      <w:lvlText w:val="•"/>
      <w:lvlJc w:val="left"/>
      <w:pPr>
        <w:tabs>
          <w:tab w:val="num" w:pos="5760"/>
        </w:tabs>
        <w:ind w:left="5760" w:hanging="360"/>
      </w:pPr>
      <w:rPr>
        <w:rFonts w:hint="default" w:ascii="Arial" w:hAnsi="Arial"/>
      </w:rPr>
    </w:lvl>
    <w:lvl w:ilvl="8" w:tplc="2FA8A252"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280F081F"/>
    <w:multiLevelType w:val="hybridMultilevel"/>
    <w:tmpl w:val="5B86B470"/>
    <w:lvl w:ilvl="0" w:tplc="A0EC1E82">
      <w:start w:val="1"/>
      <w:numFmt w:val="bullet"/>
      <w:lvlText w:val="•"/>
      <w:lvlJc w:val="left"/>
      <w:pPr>
        <w:tabs>
          <w:tab w:val="num" w:pos="360"/>
        </w:tabs>
        <w:ind w:left="360" w:hanging="360"/>
      </w:pPr>
      <w:rPr>
        <w:rFonts w:hint="default" w:ascii="Arial" w:hAnsi="Arial"/>
      </w:rPr>
    </w:lvl>
    <w:lvl w:ilvl="1" w:tplc="A0B83876" w:tentative="1">
      <w:start w:val="1"/>
      <w:numFmt w:val="bullet"/>
      <w:lvlText w:val="•"/>
      <w:lvlJc w:val="left"/>
      <w:pPr>
        <w:tabs>
          <w:tab w:val="num" w:pos="1080"/>
        </w:tabs>
        <w:ind w:left="1080" w:hanging="360"/>
      </w:pPr>
      <w:rPr>
        <w:rFonts w:hint="default" w:ascii="Arial" w:hAnsi="Arial"/>
      </w:rPr>
    </w:lvl>
    <w:lvl w:ilvl="2" w:tplc="70F4E138" w:tentative="1">
      <w:start w:val="1"/>
      <w:numFmt w:val="bullet"/>
      <w:lvlText w:val="•"/>
      <w:lvlJc w:val="left"/>
      <w:pPr>
        <w:tabs>
          <w:tab w:val="num" w:pos="1800"/>
        </w:tabs>
        <w:ind w:left="1800" w:hanging="360"/>
      </w:pPr>
      <w:rPr>
        <w:rFonts w:hint="default" w:ascii="Arial" w:hAnsi="Arial"/>
      </w:rPr>
    </w:lvl>
    <w:lvl w:ilvl="3" w:tplc="D974B7E2" w:tentative="1">
      <w:start w:val="1"/>
      <w:numFmt w:val="bullet"/>
      <w:lvlText w:val="•"/>
      <w:lvlJc w:val="left"/>
      <w:pPr>
        <w:tabs>
          <w:tab w:val="num" w:pos="2520"/>
        </w:tabs>
        <w:ind w:left="2520" w:hanging="360"/>
      </w:pPr>
      <w:rPr>
        <w:rFonts w:hint="default" w:ascii="Arial" w:hAnsi="Arial"/>
      </w:rPr>
    </w:lvl>
    <w:lvl w:ilvl="4" w:tplc="0D7A401C" w:tentative="1">
      <w:start w:val="1"/>
      <w:numFmt w:val="bullet"/>
      <w:lvlText w:val="•"/>
      <w:lvlJc w:val="left"/>
      <w:pPr>
        <w:tabs>
          <w:tab w:val="num" w:pos="3240"/>
        </w:tabs>
        <w:ind w:left="3240" w:hanging="360"/>
      </w:pPr>
      <w:rPr>
        <w:rFonts w:hint="default" w:ascii="Arial" w:hAnsi="Arial"/>
      </w:rPr>
    </w:lvl>
    <w:lvl w:ilvl="5" w:tplc="00E25C24" w:tentative="1">
      <w:start w:val="1"/>
      <w:numFmt w:val="bullet"/>
      <w:lvlText w:val="•"/>
      <w:lvlJc w:val="left"/>
      <w:pPr>
        <w:tabs>
          <w:tab w:val="num" w:pos="3960"/>
        </w:tabs>
        <w:ind w:left="3960" w:hanging="360"/>
      </w:pPr>
      <w:rPr>
        <w:rFonts w:hint="default" w:ascii="Arial" w:hAnsi="Arial"/>
      </w:rPr>
    </w:lvl>
    <w:lvl w:ilvl="6" w:tplc="2DF81172" w:tentative="1">
      <w:start w:val="1"/>
      <w:numFmt w:val="bullet"/>
      <w:lvlText w:val="•"/>
      <w:lvlJc w:val="left"/>
      <w:pPr>
        <w:tabs>
          <w:tab w:val="num" w:pos="4680"/>
        </w:tabs>
        <w:ind w:left="4680" w:hanging="360"/>
      </w:pPr>
      <w:rPr>
        <w:rFonts w:hint="default" w:ascii="Arial" w:hAnsi="Arial"/>
      </w:rPr>
    </w:lvl>
    <w:lvl w:ilvl="7" w:tplc="A6FCA0C8" w:tentative="1">
      <w:start w:val="1"/>
      <w:numFmt w:val="bullet"/>
      <w:lvlText w:val="•"/>
      <w:lvlJc w:val="left"/>
      <w:pPr>
        <w:tabs>
          <w:tab w:val="num" w:pos="5400"/>
        </w:tabs>
        <w:ind w:left="5400" w:hanging="360"/>
      </w:pPr>
      <w:rPr>
        <w:rFonts w:hint="default" w:ascii="Arial" w:hAnsi="Arial"/>
      </w:rPr>
    </w:lvl>
    <w:lvl w:ilvl="8" w:tplc="847635E8" w:tentative="1">
      <w:start w:val="1"/>
      <w:numFmt w:val="bullet"/>
      <w:lvlText w:val="•"/>
      <w:lvlJc w:val="left"/>
      <w:pPr>
        <w:tabs>
          <w:tab w:val="num" w:pos="6120"/>
        </w:tabs>
        <w:ind w:left="6120" w:hanging="360"/>
      </w:pPr>
      <w:rPr>
        <w:rFonts w:hint="default" w:ascii="Arial" w:hAnsi="Arial"/>
      </w:rPr>
    </w:lvl>
  </w:abstractNum>
  <w:abstractNum w:abstractNumId="8" w15:restartNumberingAfterBreak="0">
    <w:nsid w:val="34777BAE"/>
    <w:multiLevelType w:val="hybridMultilevel"/>
    <w:tmpl w:val="3970D018"/>
    <w:lvl w:ilvl="0" w:tplc="E97E403C">
      <w:start w:val="1"/>
      <w:numFmt w:val="bullet"/>
      <w:lvlText w:val="•"/>
      <w:lvlJc w:val="left"/>
      <w:pPr>
        <w:tabs>
          <w:tab w:val="num" w:pos="720"/>
        </w:tabs>
        <w:ind w:left="720" w:hanging="360"/>
      </w:pPr>
      <w:rPr>
        <w:rFonts w:hint="default" w:ascii="Arial" w:hAnsi="Arial"/>
      </w:rPr>
    </w:lvl>
    <w:lvl w:ilvl="1" w:tplc="8FF8BA7A" w:tentative="1">
      <w:start w:val="1"/>
      <w:numFmt w:val="bullet"/>
      <w:lvlText w:val="•"/>
      <w:lvlJc w:val="left"/>
      <w:pPr>
        <w:tabs>
          <w:tab w:val="num" w:pos="1440"/>
        </w:tabs>
        <w:ind w:left="1440" w:hanging="360"/>
      </w:pPr>
      <w:rPr>
        <w:rFonts w:hint="default" w:ascii="Arial" w:hAnsi="Arial"/>
      </w:rPr>
    </w:lvl>
    <w:lvl w:ilvl="2" w:tplc="866E93DA" w:tentative="1">
      <w:start w:val="1"/>
      <w:numFmt w:val="bullet"/>
      <w:lvlText w:val="•"/>
      <w:lvlJc w:val="left"/>
      <w:pPr>
        <w:tabs>
          <w:tab w:val="num" w:pos="2160"/>
        </w:tabs>
        <w:ind w:left="2160" w:hanging="360"/>
      </w:pPr>
      <w:rPr>
        <w:rFonts w:hint="default" w:ascii="Arial" w:hAnsi="Arial"/>
      </w:rPr>
    </w:lvl>
    <w:lvl w:ilvl="3" w:tplc="84CAA954" w:tentative="1">
      <w:start w:val="1"/>
      <w:numFmt w:val="bullet"/>
      <w:lvlText w:val="•"/>
      <w:lvlJc w:val="left"/>
      <w:pPr>
        <w:tabs>
          <w:tab w:val="num" w:pos="2880"/>
        </w:tabs>
        <w:ind w:left="2880" w:hanging="360"/>
      </w:pPr>
      <w:rPr>
        <w:rFonts w:hint="default" w:ascii="Arial" w:hAnsi="Arial"/>
      </w:rPr>
    </w:lvl>
    <w:lvl w:ilvl="4" w:tplc="8C203870" w:tentative="1">
      <w:start w:val="1"/>
      <w:numFmt w:val="bullet"/>
      <w:lvlText w:val="•"/>
      <w:lvlJc w:val="left"/>
      <w:pPr>
        <w:tabs>
          <w:tab w:val="num" w:pos="3600"/>
        </w:tabs>
        <w:ind w:left="3600" w:hanging="360"/>
      </w:pPr>
      <w:rPr>
        <w:rFonts w:hint="default" w:ascii="Arial" w:hAnsi="Arial"/>
      </w:rPr>
    </w:lvl>
    <w:lvl w:ilvl="5" w:tplc="9D182E1A" w:tentative="1">
      <w:start w:val="1"/>
      <w:numFmt w:val="bullet"/>
      <w:lvlText w:val="•"/>
      <w:lvlJc w:val="left"/>
      <w:pPr>
        <w:tabs>
          <w:tab w:val="num" w:pos="4320"/>
        </w:tabs>
        <w:ind w:left="4320" w:hanging="360"/>
      </w:pPr>
      <w:rPr>
        <w:rFonts w:hint="default" w:ascii="Arial" w:hAnsi="Arial"/>
      </w:rPr>
    </w:lvl>
    <w:lvl w:ilvl="6" w:tplc="E01E9C9C" w:tentative="1">
      <w:start w:val="1"/>
      <w:numFmt w:val="bullet"/>
      <w:lvlText w:val="•"/>
      <w:lvlJc w:val="left"/>
      <w:pPr>
        <w:tabs>
          <w:tab w:val="num" w:pos="5040"/>
        </w:tabs>
        <w:ind w:left="5040" w:hanging="360"/>
      </w:pPr>
      <w:rPr>
        <w:rFonts w:hint="default" w:ascii="Arial" w:hAnsi="Arial"/>
      </w:rPr>
    </w:lvl>
    <w:lvl w:ilvl="7" w:tplc="95B25408" w:tentative="1">
      <w:start w:val="1"/>
      <w:numFmt w:val="bullet"/>
      <w:lvlText w:val="•"/>
      <w:lvlJc w:val="left"/>
      <w:pPr>
        <w:tabs>
          <w:tab w:val="num" w:pos="5760"/>
        </w:tabs>
        <w:ind w:left="5760" w:hanging="360"/>
      </w:pPr>
      <w:rPr>
        <w:rFonts w:hint="default" w:ascii="Arial" w:hAnsi="Arial"/>
      </w:rPr>
    </w:lvl>
    <w:lvl w:ilvl="8" w:tplc="40DA45CC" w:tentative="1">
      <w:start w:val="1"/>
      <w:numFmt w:val="bullet"/>
      <w:lvlText w:val="•"/>
      <w:lvlJc w:val="left"/>
      <w:pPr>
        <w:tabs>
          <w:tab w:val="num" w:pos="6480"/>
        </w:tabs>
        <w:ind w:left="6480" w:hanging="360"/>
      </w:pPr>
      <w:rPr>
        <w:rFonts w:hint="default" w:ascii="Arial" w:hAnsi="Arial"/>
      </w:rPr>
    </w:lvl>
  </w:abstractNum>
  <w:abstractNum w:abstractNumId="9" w15:restartNumberingAfterBreak="0">
    <w:nsid w:val="3B4B789C"/>
    <w:multiLevelType w:val="hybridMultilevel"/>
    <w:tmpl w:val="A8B249EC"/>
    <w:lvl w:ilvl="0" w:tplc="50F07520">
      <w:start w:val="1"/>
      <w:numFmt w:val="bullet"/>
      <w:lvlText w:val="•"/>
      <w:lvlJc w:val="left"/>
      <w:pPr>
        <w:tabs>
          <w:tab w:val="num" w:pos="720"/>
        </w:tabs>
        <w:ind w:left="720" w:hanging="360"/>
      </w:pPr>
      <w:rPr>
        <w:rFonts w:hint="default" w:ascii="Arial" w:hAnsi="Arial"/>
      </w:rPr>
    </w:lvl>
    <w:lvl w:ilvl="1" w:tplc="B178FB2E" w:tentative="1">
      <w:start w:val="1"/>
      <w:numFmt w:val="bullet"/>
      <w:lvlText w:val="•"/>
      <w:lvlJc w:val="left"/>
      <w:pPr>
        <w:tabs>
          <w:tab w:val="num" w:pos="1440"/>
        </w:tabs>
        <w:ind w:left="1440" w:hanging="360"/>
      </w:pPr>
      <w:rPr>
        <w:rFonts w:hint="default" w:ascii="Arial" w:hAnsi="Arial"/>
      </w:rPr>
    </w:lvl>
    <w:lvl w:ilvl="2" w:tplc="C14AD696" w:tentative="1">
      <w:start w:val="1"/>
      <w:numFmt w:val="bullet"/>
      <w:lvlText w:val="•"/>
      <w:lvlJc w:val="left"/>
      <w:pPr>
        <w:tabs>
          <w:tab w:val="num" w:pos="2160"/>
        </w:tabs>
        <w:ind w:left="2160" w:hanging="360"/>
      </w:pPr>
      <w:rPr>
        <w:rFonts w:hint="default" w:ascii="Arial" w:hAnsi="Arial"/>
      </w:rPr>
    </w:lvl>
    <w:lvl w:ilvl="3" w:tplc="ED161E00" w:tentative="1">
      <w:start w:val="1"/>
      <w:numFmt w:val="bullet"/>
      <w:lvlText w:val="•"/>
      <w:lvlJc w:val="left"/>
      <w:pPr>
        <w:tabs>
          <w:tab w:val="num" w:pos="2880"/>
        </w:tabs>
        <w:ind w:left="2880" w:hanging="360"/>
      </w:pPr>
      <w:rPr>
        <w:rFonts w:hint="default" w:ascii="Arial" w:hAnsi="Arial"/>
      </w:rPr>
    </w:lvl>
    <w:lvl w:ilvl="4" w:tplc="5210BBF6" w:tentative="1">
      <w:start w:val="1"/>
      <w:numFmt w:val="bullet"/>
      <w:lvlText w:val="•"/>
      <w:lvlJc w:val="left"/>
      <w:pPr>
        <w:tabs>
          <w:tab w:val="num" w:pos="3600"/>
        </w:tabs>
        <w:ind w:left="3600" w:hanging="360"/>
      </w:pPr>
      <w:rPr>
        <w:rFonts w:hint="default" w:ascii="Arial" w:hAnsi="Arial"/>
      </w:rPr>
    </w:lvl>
    <w:lvl w:ilvl="5" w:tplc="60A2AA36" w:tentative="1">
      <w:start w:val="1"/>
      <w:numFmt w:val="bullet"/>
      <w:lvlText w:val="•"/>
      <w:lvlJc w:val="left"/>
      <w:pPr>
        <w:tabs>
          <w:tab w:val="num" w:pos="4320"/>
        </w:tabs>
        <w:ind w:left="4320" w:hanging="360"/>
      </w:pPr>
      <w:rPr>
        <w:rFonts w:hint="default" w:ascii="Arial" w:hAnsi="Arial"/>
      </w:rPr>
    </w:lvl>
    <w:lvl w:ilvl="6" w:tplc="6C08CEB4" w:tentative="1">
      <w:start w:val="1"/>
      <w:numFmt w:val="bullet"/>
      <w:lvlText w:val="•"/>
      <w:lvlJc w:val="left"/>
      <w:pPr>
        <w:tabs>
          <w:tab w:val="num" w:pos="5040"/>
        </w:tabs>
        <w:ind w:left="5040" w:hanging="360"/>
      </w:pPr>
      <w:rPr>
        <w:rFonts w:hint="default" w:ascii="Arial" w:hAnsi="Arial"/>
      </w:rPr>
    </w:lvl>
    <w:lvl w:ilvl="7" w:tplc="43F4531E" w:tentative="1">
      <w:start w:val="1"/>
      <w:numFmt w:val="bullet"/>
      <w:lvlText w:val="•"/>
      <w:lvlJc w:val="left"/>
      <w:pPr>
        <w:tabs>
          <w:tab w:val="num" w:pos="5760"/>
        </w:tabs>
        <w:ind w:left="5760" w:hanging="360"/>
      </w:pPr>
      <w:rPr>
        <w:rFonts w:hint="default" w:ascii="Arial" w:hAnsi="Arial"/>
      </w:rPr>
    </w:lvl>
    <w:lvl w:ilvl="8" w:tplc="F54647C4"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42A31F8C"/>
    <w:multiLevelType w:val="hybridMultilevel"/>
    <w:tmpl w:val="0BECCE4A"/>
    <w:lvl w:ilvl="0" w:tplc="829AB4F2">
      <w:start w:val="1"/>
      <w:numFmt w:val="bullet"/>
      <w:lvlText w:val="•"/>
      <w:lvlJc w:val="left"/>
      <w:pPr>
        <w:tabs>
          <w:tab w:val="num" w:pos="720"/>
        </w:tabs>
        <w:ind w:left="720" w:hanging="360"/>
      </w:pPr>
      <w:rPr>
        <w:rFonts w:hint="default" w:ascii="Arial" w:hAnsi="Arial"/>
      </w:rPr>
    </w:lvl>
    <w:lvl w:ilvl="1" w:tplc="5EFC42B4" w:tentative="1">
      <w:start w:val="1"/>
      <w:numFmt w:val="bullet"/>
      <w:lvlText w:val="•"/>
      <w:lvlJc w:val="left"/>
      <w:pPr>
        <w:tabs>
          <w:tab w:val="num" w:pos="1440"/>
        </w:tabs>
        <w:ind w:left="1440" w:hanging="360"/>
      </w:pPr>
      <w:rPr>
        <w:rFonts w:hint="default" w:ascii="Arial" w:hAnsi="Arial"/>
      </w:rPr>
    </w:lvl>
    <w:lvl w:ilvl="2" w:tplc="4D703256" w:tentative="1">
      <w:start w:val="1"/>
      <w:numFmt w:val="bullet"/>
      <w:lvlText w:val="•"/>
      <w:lvlJc w:val="left"/>
      <w:pPr>
        <w:tabs>
          <w:tab w:val="num" w:pos="2160"/>
        </w:tabs>
        <w:ind w:left="2160" w:hanging="360"/>
      </w:pPr>
      <w:rPr>
        <w:rFonts w:hint="default" w:ascii="Arial" w:hAnsi="Arial"/>
      </w:rPr>
    </w:lvl>
    <w:lvl w:ilvl="3" w:tplc="98FA4AC4" w:tentative="1">
      <w:start w:val="1"/>
      <w:numFmt w:val="bullet"/>
      <w:lvlText w:val="•"/>
      <w:lvlJc w:val="left"/>
      <w:pPr>
        <w:tabs>
          <w:tab w:val="num" w:pos="2880"/>
        </w:tabs>
        <w:ind w:left="2880" w:hanging="360"/>
      </w:pPr>
      <w:rPr>
        <w:rFonts w:hint="default" w:ascii="Arial" w:hAnsi="Arial"/>
      </w:rPr>
    </w:lvl>
    <w:lvl w:ilvl="4" w:tplc="A26CB79E" w:tentative="1">
      <w:start w:val="1"/>
      <w:numFmt w:val="bullet"/>
      <w:lvlText w:val="•"/>
      <w:lvlJc w:val="left"/>
      <w:pPr>
        <w:tabs>
          <w:tab w:val="num" w:pos="3600"/>
        </w:tabs>
        <w:ind w:left="3600" w:hanging="360"/>
      </w:pPr>
      <w:rPr>
        <w:rFonts w:hint="default" w:ascii="Arial" w:hAnsi="Arial"/>
      </w:rPr>
    </w:lvl>
    <w:lvl w:ilvl="5" w:tplc="991AE028" w:tentative="1">
      <w:start w:val="1"/>
      <w:numFmt w:val="bullet"/>
      <w:lvlText w:val="•"/>
      <w:lvlJc w:val="left"/>
      <w:pPr>
        <w:tabs>
          <w:tab w:val="num" w:pos="4320"/>
        </w:tabs>
        <w:ind w:left="4320" w:hanging="360"/>
      </w:pPr>
      <w:rPr>
        <w:rFonts w:hint="default" w:ascii="Arial" w:hAnsi="Arial"/>
      </w:rPr>
    </w:lvl>
    <w:lvl w:ilvl="6" w:tplc="F2AC6F48" w:tentative="1">
      <w:start w:val="1"/>
      <w:numFmt w:val="bullet"/>
      <w:lvlText w:val="•"/>
      <w:lvlJc w:val="left"/>
      <w:pPr>
        <w:tabs>
          <w:tab w:val="num" w:pos="5040"/>
        </w:tabs>
        <w:ind w:left="5040" w:hanging="360"/>
      </w:pPr>
      <w:rPr>
        <w:rFonts w:hint="default" w:ascii="Arial" w:hAnsi="Arial"/>
      </w:rPr>
    </w:lvl>
    <w:lvl w:ilvl="7" w:tplc="950EDB0A" w:tentative="1">
      <w:start w:val="1"/>
      <w:numFmt w:val="bullet"/>
      <w:lvlText w:val="•"/>
      <w:lvlJc w:val="left"/>
      <w:pPr>
        <w:tabs>
          <w:tab w:val="num" w:pos="5760"/>
        </w:tabs>
        <w:ind w:left="5760" w:hanging="360"/>
      </w:pPr>
      <w:rPr>
        <w:rFonts w:hint="default" w:ascii="Arial" w:hAnsi="Arial"/>
      </w:rPr>
    </w:lvl>
    <w:lvl w:ilvl="8" w:tplc="AE569640"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45E52E89"/>
    <w:multiLevelType w:val="hybridMultilevel"/>
    <w:tmpl w:val="DD6CF4C2"/>
    <w:lvl w:ilvl="0" w:tplc="5060D89E">
      <w:start w:val="1"/>
      <w:numFmt w:val="bullet"/>
      <w:lvlText w:val="•"/>
      <w:lvlJc w:val="left"/>
      <w:pPr>
        <w:tabs>
          <w:tab w:val="num" w:pos="360"/>
        </w:tabs>
        <w:ind w:left="360" w:hanging="360"/>
      </w:pPr>
      <w:rPr>
        <w:rFonts w:hint="default" w:ascii="Arial" w:hAnsi="Arial"/>
      </w:rPr>
    </w:lvl>
    <w:lvl w:ilvl="1" w:tplc="B5CE4616" w:tentative="1">
      <w:start w:val="1"/>
      <w:numFmt w:val="bullet"/>
      <w:lvlText w:val="•"/>
      <w:lvlJc w:val="left"/>
      <w:pPr>
        <w:tabs>
          <w:tab w:val="num" w:pos="1080"/>
        </w:tabs>
        <w:ind w:left="1080" w:hanging="360"/>
      </w:pPr>
      <w:rPr>
        <w:rFonts w:hint="default" w:ascii="Arial" w:hAnsi="Arial"/>
      </w:rPr>
    </w:lvl>
    <w:lvl w:ilvl="2" w:tplc="37E0028E" w:tentative="1">
      <w:start w:val="1"/>
      <w:numFmt w:val="bullet"/>
      <w:lvlText w:val="•"/>
      <w:lvlJc w:val="left"/>
      <w:pPr>
        <w:tabs>
          <w:tab w:val="num" w:pos="1800"/>
        </w:tabs>
        <w:ind w:left="1800" w:hanging="360"/>
      </w:pPr>
      <w:rPr>
        <w:rFonts w:hint="default" w:ascii="Arial" w:hAnsi="Arial"/>
      </w:rPr>
    </w:lvl>
    <w:lvl w:ilvl="3" w:tplc="790066F0" w:tentative="1">
      <w:start w:val="1"/>
      <w:numFmt w:val="bullet"/>
      <w:lvlText w:val="•"/>
      <w:lvlJc w:val="left"/>
      <w:pPr>
        <w:tabs>
          <w:tab w:val="num" w:pos="2520"/>
        </w:tabs>
        <w:ind w:left="2520" w:hanging="360"/>
      </w:pPr>
      <w:rPr>
        <w:rFonts w:hint="default" w:ascii="Arial" w:hAnsi="Arial"/>
      </w:rPr>
    </w:lvl>
    <w:lvl w:ilvl="4" w:tplc="7A44F974" w:tentative="1">
      <w:start w:val="1"/>
      <w:numFmt w:val="bullet"/>
      <w:lvlText w:val="•"/>
      <w:lvlJc w:val="left"/>
      <w:pPr>
        <w:tabs>
          <w:tab w:val="num" w:pos="3240"/>
        </w:tabs>
        <w:ind w:left="3240" w:hanging="360"/>
      </w:pPr>
      <w:rPr>
        <w:rFonts w:hint="default" w:ascii="Arial" w:hAnsi="Arial"/>
      </w:rPr>
    </w:lvl>
    <w:lvl w:ilvl="5" w:tplc="796EDC36" w:tentative="1">
      <w:start w:val="1"/>
      <w:numFmt w:val="bullet"/>
      <w:lvlText w:val="•"/>
      <w:lvlJc w:val="left"/>
      <w:pPr>
        <w:tabs>
          <w:tab w:val="num" w:pos="3960"/>
        </w:tabs>
        <w:ind w:left="3960" w:hanging="360"/>
      </w:pPr>
      <w:rPr>
        <w:rFonts w:hint="default" w:ascii="Arial" w:hAnsi="Arial"/>
      </w:rPr>
    </w:lvl>
    <w:lvl w:ilvl="6" w:tplc="8CE60038" w:tentative="1">
      <w:start w:val="1"/>
      <w:numFmt w:val="bullet"/>
      <w:lvlText w:val="•"/>
      <w:lvlJc w:val="left"/>
      <w:pPr>
        <w:tabs>
          <w:tab w:val="num" w:pos="4680"/>
        </w:tabs>
        <w:ind w:left="4680" w:hanging="360"/>
      </w:pPr>
      <w:rPr>
        <w:rFonts w:hint="default" w:ascii="Arial" w:hAnsi="Arial"/>
      </w:rPr>
    </w:lvl>
    <w:lvl w:ilvl="7" w:tplc="CC323322" w:tentative="1">
      <w:start w:val="1"/>
      <w:numFmt w:val="bullet"/>
      <w:lvlText w:val="•"/>
      <w:lvlJc w:val="left"/>
      <w:pPr>
        <w:tabs>
          <w:tab w:val="num" w:pos="5400"/>
        </w:tabs>
        <w:ind w:left="5400" w:hanging="360"/>
      </w:pPr>
      <w:rPr>
        <w:rFonts w:hint="default" w:ascii="Arial" w:hAnsi="Arial"/>
      </w:rPr>
    </w:lvl>
    <w:lvl w:ilvl="8" w:tplc="F2428E30" w:tentative="1">
      <w:start w:val="1"/>
      <w:numFmt w:val="bullet"/>
      <w:lvlText w:val="•"/>
      <w:lvlJc w:val="left"/>
      <w:pPr>
        <w:tabs>
          <w:tab w:val="num" w:pos="6120"/>
        </w:tabs>
        <w:ind w:left="6120" w:hanging="360"/>
      </w:pPr>
      <w:rPr>
        <w:rFonts w:hint="default" w:ascii="Arial" w:hAnsi="Arial"/>
      </w:rPr>
    </w:lvl>
  </w:abstractNum>
  <w:abstractNum w:abstractNumId="12" w15:restartNumberingAfterBreak="0">
    <w:nsid w:val="51F739C2"/>
    <w:multiLevelType w:val="hybridMultilevel"/>
    <w:tmpl w:val="ECB2F58A"/>
    <w:lvl w:ilvl="0" w:tplc="55480E5C">
      <w:start w:val="1"/>
      <w:numFmt w:val="bullet"/>
      <w:lvlText w:val="•"/>
      <w:lvlJc w:val="left"/>
      <w:pPr>
        <w:tabs>
          <w:tab w:val="num" w:pos="720"/>
        </w:tabs>
        <w:ind w:left="720" w:hanging="360"/>
      </w:pPr>
      <w:rPr>
        <w:rFonts w:hint="default" w:ascii="Arial" w:hAnsi="Arial"/>
      </w:rPr>
    </w:lvl>
    <w:lvl w:ilvl="1" w:tplc="3232F508" w:tentative="1">
      <w:start w:val="1"/>
      <w:numFmt w:val="bullet"/>
      <w:lvlText w:val="•"/>
      <w:lvlJc w:val="left"/>
      <w:pPr>
        <w:tabs>
          <w:tab w:val="num" w:pos="1440"/>
        </w:tabs>
        <w:ind w:left="1440" w:hanging="360"/>
      </w:pPr>
      <w:rPr>
        <w:rFonts w:hint="default" w:ascii="Arial" w:hAnsi="Arial"/>
      </w:rPr>
    </w:lvl>
    <w:lvl w:ilvl="2" w:tplc="F5D8EF12" w:tentative="1">
      <w:start w:val="1"/>
      <w:numFmt w:val="bullet"/>
      <w:lvlText w:val="•"/>
      <w:lvlJc w:val="left"/>
      <w:pPr>
        <w:tabs>
          <w:tab w:val="num" w:pos="2160"/>
        </w:tabs>
        <w:ind w:left="2160" w:hanging="360"/>
      </w:pPr>
      <w:rPr>
        <w:rFonts w:hint="default" w:ascii="Arial" w:hAnsi="Arial"/>
      </w:rPr>
    </w:lvl>
    <w:lvl w:ilvl="3" w:tplc="4C326BCC" w:tentative="1">
      <w:start w:val="1"/>
      <w:numFmt w:val="bullet"/>
      <w:lvlText w:val="•"/>
      <w:lvlJc w:val="left"/>
      <w:pPr>
        <w:tabs>
          <w:tab w:val="num" w:pos="2880"/>
        </w:tabs>
        <w:ind w:left="2880" w:hanging="360"/>
      </w:pPr>
      <w:rPr>
        <w:rFonts w:hint="default" w:ascii="Arial" w:hAnsi="Arial"/>
      </w:rPr>
    </w:lvl>
    <w:lvl w:ilvl="4" w:tplc="12CC8E70" w:tentative="1">
      <w:start w:val="1"/>
      <w:numFmt w:val="bullet"/>
      <w:lvlText w:val="•"/>
      <w:lvlJc w:val="left"/>
      <w:pPr>
        <w:tabs>
          <w:tab w:val="num" w:pos="3600"/>
        </w:tabs>
        <w:ind w:left="3600" w:hanging="360"/>
      </w:pPr>
      <w:rPr>
        <w:rFonts w:hint="default" w:ascii="Arial" w:hAnsi="Arial"/>
      </w:rPr>
    </w:lvl>
    <w:lvl w:ilvl="5" w:tplc="F0F470D8" w:tentative="1">
      <w:start w:val="1"/>
      <w:numFmt w:val="bullet"/>
      <w:lvlText w:val="•"/>
      <w:lvlJc w:val="left"/>
      <w:pPr>
        <w:tabs>
          <w:tab w:val="num" w:pos="4320"/>
        </w:tabs>
        <w:ind w:left="4320" w:hanging="360"/>
      </w:pPr>
      <w:rPr>
        <w:rFonts w:hint="default" w:ascii="Arial" w:hAnsi="Arial"/>
      </w:rPr>
    </w:lvl>
    <w:lvl w:ilvl="6" w:tplc="784C9AB4" w:tentative="1">
      <w:start w:val="1"/>
      <w:numFmt w:val="bullet"/>
      <w:lvlText w:val="•"/>
      <w:lvlJc w:val="left"/>
      <w:pPr>
        <w:tabs>
          <w:tab w:val="num" w:pos="5040"/>
        </w:tabs>
        <w:ind w:left="5040" w:hanging="360"/>
      </w:pPr>
      <w:rPr>
        <w:rFonts w:hint="default" w:ascii="Arial" w:hAnsi="Arial"/>
      </w:rPr>
    </w:lvl>
    <w:lvl w:ilvl="7" w:tplc="8FA65E76" w:tentative="1">
      <w:start w:val="1"/>
      <w:numFmt w:val="bullet"/>
      <w:lvlText w:val="•"/>
      <w:lvlJc w:val="left"/>
      <w:pPr>
        <w:tabs>
          <w:tab w:val="num" w:pos="5760"/>
        </w:tabs>
        <w:ind w:left="5760" w:hanging="360"/>
      </w:pPr>
      <w:rPr>
        <w:rFonts w:hint="default" w:ascii="Arial" w:hAnsi="Arial"/>
      </w:rPr>
    </w:lvl>
    <w:lvl w:ilvl="8" w:tplc="5134941A" w:tentative="1">
      <w:start w:val="1"/>
      <w:numFmt w:val="bullet"/>
      <w:lvlText w:val="•"/>
      <w:lvlJc w:val="left"/>
      <w:pPr>
        <w:tabs>
          <w:tab w:val="num" w:pos="6480"/>
        </w:tabs>
        <w:ind w:left="6480" w:hanging="360"/>
      </w:pPr>
      <w:rPr>
        <w:rFonts w:hint="default" w:ascii="Arial" w:hAnsi="Arial"/>
      </w:rPr>
    </w:lvl>
  </w:abstractNum>
  <w:abstractNum w:abstractNumId="13" w15:restartNumberingAfterBreak="0">
    <w:nsid w:val="53D56831"/>
    <w:multiLevelType w:val="hybridMultilevel"/>
    <w:tmpl w:val="CDACD46E"/>
    <w:lvl w:ilvl="0" w:tplc="0E0E8F66">
      <w:start w:val="1"/>
      <w:numFmt w:val="bullet"/>
      <w:lvlText w:val="•"/>
      <w:lvlJc w:val="left"/>
      <w:pPr>
        <w:tabs>
          <w:tab w:val="num" w:pos="720"/>
        </w:tabs>
        <w:ind w:left="720" w:hanging="360"/>
      </w:pPr>
      <w:rPr>
        <w:rFonts w:hint="default" w:ascii="Arial" w:hAnsi="Arial"/>
      </w:rPr>
    </w:lvl>
    <w:lvl w:ilvl="1" w:tplc="B76E66BC" w:tentative="1">
      <w:start w:val="1"/>
      <w:numFmt w:val="bullet"/>
      <w:lvlText w:val="•"/>
      <w:lvlJc w:val="left"/>
      <w:pPr>
        <w:tabs>
          <w:tab w:val="num" w:pos="1440"/>
        </w:tabs>
        <w:ind w:left="1440" w:hanging="360"/>
      </w:pPr>
      <w:rPr>
        <w:rFonts w:hint="default" w:ascii="Arial" w:hAnsi="Arial"/>
      </w:rPr>
    </w:lvl>
    <w:lvl w:ilvl="2" w:tplc="AD005824" w:tentative="1">
      <w:start w:val="1"/>
      <w:numFmt w:val="bullet"/>
      <w:lvlText w:val="•"/>
      <w:lvlJc w:val="left"/>
      <w:pPr>
        <w:tabs>
          <w:tab w:val="num" w:pos="2160"/>
        </w:tabs>
        <w:ind w:left="2160" w:hanging="360"/>
      </w:pPr>
      <w:rPr>
        <w:rFonts w:hint="default" w:ascii="Arial" w:hAnsi="Arial"/>
      </w:rPr>
    </w:lvl>
    <w:lvl w:ilvl="3" w:tplc="E3A837E6" w:tentative="1">
      <w:start w:val="1"/>
      <w:numFmt w:val="bullet"/>
      <w:lvlText w:val="•"/>
      <w:lvlJc w:val="left"/>
      <w:pPr>
        <w:tabs>
          <w:tab w:val="num" w:pos="2880"/>
        </w:tabs>
        <w:ind w:left="2880" w:hanging="360"/>
      </w:pPr>
      <w:rPr>
        <w:rFonts w:hint="default" w:ascii="Arial" w:hAnsi="Arial"/>
      </w:rPr>
    </w:lvl>
    <w:lvl w:ilvl="4" w:tplc="C76618D8" w:tentative="1">
      <w:start w:val="1"/>
      <w:numFmt w:val="bullet"/>
      <w:lvlText w:val="•"/>
      <w:lvlJc w:val="left"/>
      <w:pPr>
        <w:tabs>
          <w:tab w:val="num" w:pos="3600"/>
        </w:tabs>
        <w:ind w:left="3600" w:hanging="360"/>
      </w:pPr>
      <w:rPr>
        <w:rFonts w:hint="default" w:ascii="Arial" w:hAnsi="Arial"/>
      </w:rPr>
    </w:lvl>
    <w:lvl w:ilvl="5" w:tplc="9D3465FA" w:tentative="1">
      <w:start w:val="1"/>
      <w:numFmt w:val="bullet"/>
      <w:lvlText w:val="•"/>
      <w:lvlJc w:val="left"/>
      <w:pPr>
        <w:tabs>
          <w:tab w:val="num" w:pos="4320"/>
        </w:tabs>
        <w:ind w:left="4320" w:hanging="360"/>
      </w:pPr>
      <w:rPr>
        <w:rFonts w:hint="default" w:ascii="Arial" w:hAnsi="Arial"/>
      </w:rPr>
    </w:lvl>
    <w:lvl w:ilvl="6" w:tplc="C1567A0C" w:tentative="1">
      <w:start w:val="1"/>
      <w:numFmt w:val="bullet"/>
      <w:lvlText w:val="•"/>
      <w:lvlJc w:val="left"/>
      <w:pPr>
        <w:tabs>
          <w:tab w:val="num" w:pos="5040"/>
        </w:tabs>
        <w:ind w:left="5040" w:hanging="360"/>
      </w:pPr>
      <w:rPr>
        <w:rFonts w:hint="default" w:ascii="Arial" w:hAnsi="Arial"/>
      </w:rPr>
    </w:lvl>
    <w:lvl w:ilvl="7" w:tplc="B824C16E" w:tentative="1">
      <w:start w:val="1"/>
      <w:numFmt w:val="bullet"/>
      <w:lvlText w:val="•"/>
      <w:lvlJc w:val="left"/>
      <w:pPr>
        <w:tabs>
          <w:tab w:val="num" w:pos="5760"/>
        </w:tabs>
        <w:ind w:left="5760" w:hanging="360"/>
      </w:pPr>
      <w:rPr>
        <w:rFonts w:hint="default" w:ascii="Arial" w:hAnsi="Arial"/>
      </w:rPr>
    </w:lvl>
    <w:lvl w:ilvl="8" w:tplc="259E9F0A"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598B5FDF"/>
    <w:multiLevelType w:val="hybridMultilevel"/>
    <w:tmpl w:val="6AD4C28E"/>
    <w:lvl w:ilvl="0" w:tplc="38E4FC06">
      <w:start w:val="1"/>
      <w:numFmt w:val="bullet"/>
      <w:lvlText w:val="•"/>
      <w:lvlJc w:val="left"/>
      <w:pPr>
        <w:tabs>
          <w:tab w:val="num" w:pos="720"/>
        </w:tabs>
        <w:ind w:left="720" w:hanging="360"/>
      </w:pPr>
      <w:rPr>
        <w:rFonts w:hint="default" w:ascii="Arial" w:hAnsi="Arial"/>
      </w:rPr>
    </w:lvl>
    <w:lvl w:ilvl="1" w:tplc="17429344" w:tentative="1">
      <w:start w:val="1"/>
      <w:numFmt w:val="bullet"/>
      <w:lvlText w:val="•"/>
      <w:lvlJc w:val="left"/>
      <w:pPr>
        <w:tabs>
          <w:tab w:val="num" w:pos="1440"/>
        </w:tabs>
        <w:ind w:left="1440" w:hanging="360"/>
      </w:pPr>
      <w:rPr>
        <w:rFonts w:hint="default" w:ascii="Arial" w:hAnsi="Arial"/>
      </w:rPr>
    </w:lvl>
    <w:lvl w:ilvl="2" w:tplc="3AC873CE" w:tentative="1">
      <w:start w:val="1"/>
      <w:numFmt w:val="bullet"/>
      <w:lvlText w:val="•"/>
      <w:lvlJc w:val="left"/>
      <w:pPr>
        <w:tabs>
          <w:tab w:val="num" w:pos="2160"/>
        </w:tabs>
        <w:ind w:left="2160" w:hanging="360"/>
      </w:pPr>
      <w:rPr>
        <w:rFonts w:hint="default" w:ascii="Arial" w:hAnsi="Arial"/>
      </w:rPr>
    </w:lvl>
    <w:lvl w:ilvl="3" w:tplc="23585E84" w:tentative="1">
      <w:start w:val="1"/>
      <w:numFmt w:val="bullet"/>
      <w:lvlText w:val="•"/>
      <w:lvlJc w:val="left"/>
      <w:pPr>
        <w:tabs>
          <w:tab w:val="num" w:pos="2880"/>
        </w:tabs>
        <w:ind w:left="2880" w:hanging="360"/>
      </w:pPr>
      <w:rPr>
        <w:rFonts w:hint="default" w:ascii="Arial" w:hAnsi="Arial"/>
      </w:rPr>
    </w:lvl>
    <w:lvl w:ilvl="4" w:tplc="5754B7E8" w:tentative="1">
      <w:start w:val="1"/>
      <w:numFmt w:val="bullet"/>
      <w:lvlText w:val="•"/>
      <w:lvlJc w:val="left"/>
      <w:pPr>
        <w:tabs>
          <w:tab w:val="num" w:pos="3600"/>
        </w:tabs>
        <w:ind w:left="3600" w:hanging="360"/>
      </w:pPr>
      <w:rPr>
        <w:rFonts w:hint="default" w:ascii="Arial" w:hAnsi="Arial"/>
      </w:rPr>
    </w:lvl>
    <w:lvl w:ilvl="5" w:tplc="C02251C4" w:tentative="1">
      <w:start w:val="1"/>
      <w:numFmt w:val="bullet"/>
      <w:lvlText w:val="•"/>
      <w:lvlJc w:val="left"/>
      <w:pPr>
        <w:tabs>
          <w:tab w:val="num" w:pos="4320"/>
        </w:tabs>
        <w:ind w:left="4320" w:hanging="360"/>
      </w:pPr>
      <w:rPr>
        <w:rFonts w:hint="default" w:ascii="Arial" w:hAnsi="Arial"/>
      </w:rPr>
    </w:lvl>
    <w:lvl w:ilvl="6" w:tplc="21063F58" w:tentative="1">
      <w:start w:val="1"/>
      <w:numFmt w:val="bullet"/>
      <w:lvlText w:val="•"/>
      <w:lvlJc w:val="left"/>
      <w:pPr>
        <w:tabs>
          <w:tab w:val="num" w:pos="5040"/>
        </w:tabs>
        <w:ind w:left="5040" w:hanging="360"/>
      </w:pPr>
      <w:rPr>
        <w:rFonts w:hint="default" w:ascii="Arial" w:hAnsi="Arial"/>
      </w:rPr>
    </w:lvl>
    <w:lvl w:ilvl="7" w:tplc="70CE1EAE" w:tentative="1">
      <w:start w:val="1"/>
      <w:numFmt w:val="bullet"/>
      <w:lvlText w:val="•"/>
      <w:lvlJc w:val="left"/>
      <w:pPr>
        <w:tabs>
          <w:tab w:val="num" w:pos="5760"/>
        </w:tabs>
        <w:ind w:left="5760" w:hanging="360"/>
      </w:pPr>
      <w:rPr>
        <w:rFonts w:hint="default" w:ascii="Arial" w:hAnsi="Arial"/>
      </w:rPr>
    </w:lvl>
    <w:lvl w:ilvl="8" w:tplc="46DA8E98" w:tentative="1">
      <w:start w:val="1"/>
      <w:numFmt w:val="bullet"/>
      <w:lvlText w:val="•"/>
      <w:lvlJc w:val="left"/>
      <w:pPr>
        <w:tabs>
          <w:tab w:val="num" w:pos="6480"/>
        </w:tabs>
        <w:ind w:left="6480" w:hanging="360"/>
      </w:pPr>
      <w:rPr>
        <w:rFonts w:hint="default" w:ascii="Arial" w:hAnsi="Arial"/>
      </w:rPr>
    </w:lvl>
  </w:abstractNum>
  <w:abstractNum w:abstractNumId="15" w15:restartNumberingAfterBreak="0">
    <w:nsid w:val="5C237B62"/>
    <w:multiLevelType w:val="hybridMultilevel"/>
    <w:tmpl w:val="77AA410E"/>
    <w:lvl w:ilvl="0" w:tplc="37E25C32">
      <w:start w:val="1"/>
      <w:numFmt w:val="bullet"/>
      <w:lvlText w:val="•"/>
      <w:lvlJc w:val="left"/>
      <w:pPr>
        <w:tabs>
          <w:tab w:val="num" w:pos="360"/>
        </w:tabs>
        <w:ind w:left="360" w:hanging="360"/>
      </w:pPr>
      <w:rPr>
        <w:rFonts w:hint="default" w:ascii="Arial" w:hAnsi="Arial"/>
      </w:rPr>
    </w:lvl>
    <w:lvl w:ilvl="1" w:tplc="86D8ABC6" w:tentative="1">
      <w:start w:val="1"/>
      <w:numFmt w:val="bullet"/>
      <w:lvlText w:val="•"/>
      <w:lvlJc w:val="left"/>
      <w:pPr>
        <w:tabs>
          <w:tab w:val="num" w:pos="1080"/>
        </w:tabs>
        <w:ind w:left="1080" w:hanging="360"/>
      </w:pPr>
      <w:rPr>
        <w:rFonts w:hint="default" w:ascii="Arial" w:hAnsi="Arial"/>
      </w:rPr>
    </w:lvl>
    <w:lvl w:ilvl="2" w:tplc="64F8E31E" w:tentative="1">
      <w:start w:val="1"/>
      <w:numFmt w:val="bullet"/>
      <w:lvlText w:val="•"/>
      <w:lvlJc w:val="left"/>
      <w:pPr>
        <w:tabs>
          <w:tab w:val="num" w:pos="1800"/>
        </w:tabs>
        <w:ind w:left="1800" w:hanging="360"/>
      </w:pPr>
      <w:rPr>
        <w:rFonts w:hint="default" w:ascii="Arial" w:hAnsi="Arial"/>
      </w:rPr>
    </w:lvl>
    <w:lvl w:ilvl="3" w:tplc="B2423848" w:tentative="1">
      <w:start w:val="1"/>
      <w:numFmt w:val="bullet"/>
      <w:lvlText w:val="•"/>
      <w:lvlJc w:val="left"/>
      <w:pPr>
        <w:tabs>
          <w:tab w:val="num" w:pos="2520"/>
        </w:tabs>
        <w:ind w:left="2520" w:hanging="360"/>
      </w:pPr>
      <w:rPr>
        <w:rFonts w:hint="default" w:ascii="Arial" w:hAnsi="Arial"/>
      </w:rPr>
    </w:lvl>
    <w:lvl w:ilvl="4" w:tplc="89AE5E9C" w:tentative="1">
      <w:start w:val="1"/>
      <w:numFmt w:val="bullet"/>
      <w:lvlText w:val="•"/>
      <w:lvlJc w:val="left"/>
      <w:pPr>
        <w:tabs>
          <w:tab w:val="num" w:pos="3240"/>
        </w:tabs>
        <w:ind w:left="3240" w:hanging="360"/>
      </w:pPr>
      <w:rPr>
        <w:rFonts w:hint="default" w:ascii="Arial" w:hAnsi="Arial"/>
      </w:rPr>
    </w:lvl>
    <w:lvl w:ilvl="5" w:tplc="F9000952" w:tentative="1">
      <w:start w:val="1"/>
      <w:numFmt w:val="bullet"/>
      <w:lvlText w:val="•"/>
      <w:lvlJc w:val="left"/>
      <w:pPr>
        <w:tabs>
          <w:tab w:val="num" w:pos="3960"/>
        </w:tabs>
        <w:ind w:left="3960" w:hanging="360"/>
      </w:pPr>
      <w:rPr>
        <w:rFonts w:hint="default" w:ascii="Arial" w:hAnsi="Arial"/>
      </w:rPr>
    </w:lvl>
    <w:lvl w:ilvl="6" w:tplc="D1F66564" w:tentative="1">
      <w:start w:val="1"/>
      <w:numFmt w:val="bullet"/>
      <w:lvlText w:val="•"/>
      <w:lvlJc w:val="left"/>
      <w:pPr>
        <w:tabs>
          <w:tab w:val="num" w:pos="4680"/>
        </w:tabs>
        <w:ind w:left="4680" w:hanging="360"/>
      </w:pPr>
      <w:rPr>
        <w:rFonts w:hint="default" w:ascii="Arial" w:hAnsi="Arial"/>
      </w:rPr>
    </w:lvl>
    <w:lvl w:ilvl="7" w:tplc="1D2699B6" w:tentative="1">
      <w:start w:val="1"/>
      <w:numFmt w:val="bullet"/>
      <w:lvlText w:val="•"/>
      <w:lvlJc w:val="left"/>
      <w:pPr>
        <w:tabs>
          <w:tab w:val="num" w:pos="5400"/>
        </w:tabs>
        <w:ind w:left="5400" w:hanging="360"/>
      </w:pPr>
      <w:rPr>
        <w:rFonts w:hint="default" w:ascii="Arial" w:hAnsi="Arial"/>
      </w:rPr>
    </w:lvl>
    <w:lvl w:ilvl="8" w:tplc="4DF05FB4" w:tentative="1">
      <w:start w:val="1"/>
      <w:numFmt w:val="bullet"/>
      <w:lvlText w:val="•"/>
      <w:lvlJc w:val="left"/>
      <w:pPr>
        <w:tabs>
          <w:tab w:val="num" w:pos="6120"/>
        </w:tabs>
        <w:ind w:left="6120" w:hanging="360"/>
      </w:pPr>
      <w:rPr>
        <w:rFonts w:hint="default" w:ascii="Arial" w:hAnsi="Arial"/>
      </w:rPr>
    </w:lvl>
  </w:abstractNum>
  <w:abstractNum w:abstractNumId="16" w15:restartNumberingAfterBreak="0">
    <w:nsid w:val="61607090"/>
    <w:multiLevelType w:val="hybridMultilevel"/>
    <w:tmpl w:val="18FCD374"/>
    <w:lvl w:ilvl="0" w:tplc="B6742D1A">
      <w:start w:val="1"/>
      <w:numFmt w:val="bullet"/>
      <w:lvlText w:val="•"/>
      <w:lvlJc w:val="left"/>
      <w:pPr>
        <w:tabs>
          <w:tab w:val="num" w:pos="720"/>
        </w:tabs>
        <w:ind w:left="720" w:hanging="360"/>
      </w:pPr>
      <w:rPr>
        <w:rFonts w:hint="default" w:ascii="Arial" w:hAnsi="Arial"/>
      </w:rPr>
    </w:lvl>
    <w:lvl w:ilvl="1" w:tplc="A2B0BF36" w:tentative="1">
      <w:start w:val="1"/>
      <w:numFmt w:val="bullet"/>
      <w:lvlText w:val="•"/>
      <w:lvlJc w:val="left"/>
      <w:pPr>
        <w:tabs>
          <w:tab w:val="num" w:pos="1440"/>
        </w:tabs>
        <w:ind w:left="1440" w:hanging="360"/>
      </w:pPr>
      <w:rPr>
        <w:rFonts w:hint="default" w:ascii="Arial" w:hAnsi="Arial"/>
      </w:rPr>
    </w:lvl>
    <w:lvl w:ilvl="2" w:tplc="22240E1A" w:tentative="1">
      <w:start w:val="1"/>
      <w:numFmt w:val="bullet"/>
      <w:lvlText w:val="•"/>
      <w:lvlJc w:val="left"/>
      <w:pPr>
        <w:tabs>
          <w:tab w:val="num" w:pos="2160"/>
        </w:tabs>
        <w:ind w:left="2160" w:hanging="360"/>
      </w:pPr>
      <w:rPr>
        <w:rFonts w:hint="default" w:ascii="Arial" w:hAnsi="Arial"/>
      </w:rPr>
    </w:lvl>
    <w:lvl w:ilvl="3" w:tplc="3F24AEA8" w:tentative="1">
      <w:start w:val="1"/>
      <w:numFmt w:val="bullet"/>
      <w:lvlText w:val="•"/>
      <w:lvlJc w:val="left"/>
      <w:pPr>
        <w:tabs>
          <w:tab w:val="num" w:pos="2880"/>
        </w:tabs>
        <w:ind w:left="2880" w:hanging="360"/>
      </w:pPr>
      <w:rPr>
        <w:rFonts w:hint="default" w:ascii="Arial" w:hAnsi="Arial"/>
      </w:rPr>
    </w:lvl>
    <w:lvl w:ilvl="4" w:tplc="F2880BA8" w:tentative="1">
      <w:start w:val="1"/>
      <w:numFmt w:val="bullet"/>
      <w:lvlText w:val="•"/>
      <w:lvlJc w:val="left"/>
      <w:pPr>
        <w:tabs>
          <w:tab w:val="num" w:pos="3600"/>
        </w:tabs>
        <w:ind w:left="3600" w:hanging="360"/>
      </w:pPr>
      <w:rPr>
        <w:rFonts w:hint="default" w:ascii="Arial" w:hAnsi="Arial"/>
      </w:rPr>
    </w:lvl>
    <w:lvl w:ilvl="5" w:tplc="8D88FF6C" w:tentative="1">
      <w:start w:val="1"/>
      <w:numFmt w:val="bullet"/>
      <w:lvlText w:val="•"/>
      <w:lvlJc w:val="left"/>
      <w:pPr>
        <w:tabs>
          <w:tab w:val="num" w:pos="4320"/>
        </w:tabs>
        <w:ind w:left="4320" w:hanging="360"/>
      </w:pPr>
      <w:rPr>
        <w:rFonts w:hint="default" w:ascii="Arial" w:hAnsi="Arial"/>
      </w:rPr>
    </w:lvl>
    <w:lvl w:ilvl="6" w:tplc="9A5A1FA2" w:tentative="1">
      <w:start w:val="1"/>
      <w:numFmt w:val="bullet"/>
      <w:lvlText w:val="•"/>
      <w:lvlJc w:val="left"/>
      <w:pPr>
        <w:tabs>
          <w:tab w:val="num" w:pos="5040"/>
        </w:tabs>
        <w:ind w:left="5040" w:hanging="360"/>
      </w:pPr>
      <w:rPr>
        <w:rFonts w:hint="default" w:ascii="Arial" w:hAnsi="Arial"/>
      </w:rPr>
    </w:lvl>
    <w:lvl w:ilvl="7" w:tplc="0C78B934" w:tentative="1">
      <w:start w:val="1"/>
      <w:numFmt w:val="bullet"/>
      <w:lvlText w:val="•"/>
      <w:lvlJc w:val="left"/>
      <w:pPr>
        <w:tabs>
          <w:tab w:val="num" w:pos="5760"/>
        </w:tabs>
        <w:ind w:left="5760" w:hanging="360"/>
      </w:pPr>
      <w:rPr>
        <w:rFonts w:hint="default" w:ascii="Arial" w:hAnsi="Arial"/>
      </w:rPr>
    </w:lvl>
    <w:lvl w:ilvl="8" w:tplc="9E640764"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63475F12"/>
    <w:multiLevelType w:val="hybridMultilevel"/>
    <w:tmpl w:val="11624730"/>
    <w:lvl w:ilvl="0" w:tplc="840AF9BC">
      <w:start w:val="1"/>
      <w:numFmt w:val="bullet"/>
      <w:lvlText w:val="•"/>
      <w:lvlJc w:val="left"/>
      <w:pPr>
        <w:tabs>
          <w:tab w:val="num" w:pos="720"/>
        </w:tabs>
        <w:ind w:left="720" w:hanging="360"/>
      </w:pPr>
      <w:rPr>
        <w:rFonts w:hint="default" w:ascii="Arial" w:hAnsi="Arial"/>
      </w:rPr>
    </w:lvl>
    <w:lvl w:ilvl="1" w:tplc="3F5AAF4A" w:tentative="1">
      <w:start w:val="1"/>
      <w:numFmt w:val="bullet"/>
      <w:lvlText w:val="•"/>
      <w:lvlJc w:val="left"/>
      <w:pPr>
        <w:tabs>
          <w:tab w:val="num" w:pos="1440"/>
        </w:tabs>
        <w:ind w:left="1440" w:hanging="360"/>
      </w:pPr>
      <w:rPr>
        <w:rFonts w:hint="default" w:ascii="Arial" w:hAnsi="Arial"/>
      </w:rPr>
    </w:lvl>
    <w:lvl w:ilvl="2" w:tplc="1EF27504" w:tentative="1">
      <w:start w:val="1"/>
      <w:numFmt w:val="bullet"/>
      <w:lvlText w:val="•"/>
      <w:lvlJc w:val="left"/>
      <w:pPr>
        <w:tabs>
          <w:tab w:val="num" w:pos="2160"/>
        </w:tabs>
        <w:ind w:left="2160" w:hanging="360"/>
      </w:pPr>
      <w:rPr>
        <w:rFonts w:hint="default" w:ascii="Arial" w:hAnsi="Arial"/>
      </w:rPr>
    </w:lvl>
    <w:lvl w:ilvl="3" w:tplc="9AE6FCDC" w:tentative="1">
      <w:start w:val="1"/>
      <w:numFmt w:val="bullet"/>
      <w:lvlText w:val="•"/>
      <w:lvlJc w:val="left"/>
      <w:pPr>
        <w:tabs>
          <w:tab w:val="num" w:pos="2880"/>
        </w:tabs>
        <w:ind w:left="2880" w:hanging="360"/>
      </w:pPr>
      <w:rPr>
        <w:rFonts w:hint="default" w:ascii="Arial" w:hAnsi="Arial"/>
      </w:rPr>
    </w:lvl>
    <w:lvl w:ilvl="4" w:tplc="1F44E05C" w:tentative="1">
      <w:start w:val="1"/>
      <w:numFmt w:val="bullet"/>
      <w:lvlText w:val="•"/>
      <w:lvlJc w:val="left"/>
      <w:pPr>
        <w:tabs>
          <w:tab w:val="num" w:pos="3600"/>
        </w:tabs>
        <w:ind w:left="3600" w:hanging="360"/>
      </w:pPr>
      <w:rPr>
        <w:rFonts w:hint="default" w:ascii="Arial" w:hAnsi="Arial"/>
      </w:rPr>
    </w:lvl>
    <w:lvl w:ilvl="5" w:tplc="C62656B4" w:tentative="1">
      <w:start w:val="1"/>
      <w:numFmt w:val="bullet"/>
      <w:lvlText w:val="•"/>
      <w:lvlJc w:val="left"/>
      <w:pPr>
        <w:tabs>
          <w:tab w:val="num" w:pos="4320"/>
        </w:tabs>
        <w:ind w:left="4320" w:hanging="360"/>
      </w:pPr>
      <w:rPr>
        <w:rFonts w:hint="default" w:ascii="Arial" w:hAnsi="Arial"/>
      </w:rPr>
    </w:lvl>
    <w:lvl w:ilvl="6" w:tplc="A0A0AC92" w:tentative="1">
      <w:start w:val="1"/>
      <w:numFmt w:val="bullet"/>
      <w:lvlText w:val="•"/>
      <w:lvlJc w:val="left"/>
      <w:pPr>
        <w:tabs>
          <w:tab w:val="num" w:pos="5040"/>
        </w:tabs>
        <w:ind w:left="5040" w:hanging="360"/>
      </w:pPr>
      <w:rPr>
        <w:rFonts w:hint="default" w:ascii="Arial" w:hAnsi="Arial"/>
      </w:rPr>
    </w:lvl>
    <w:lvl w:ilvl="7" w:tplc="E1787B8E" w:tentative="1">
      <w:start w:val="1"/>
      <w:numFmt w:val="bullet"/>
      <w:lvlText w:val="•"/>
      <w:lvlJc w:val="left"/>
      <w:pPr>
        <w:tabs>
          <w:tab w:val="num" w:pos="5760"/>
        </w:tabs>
        <w:ind w:left="5760" w:hanging="360"/>
      </w:pPr>
      <w:rPr>
        <w:rFonts w:hint="default" w:ascii="Arial" w:hAnsi="Arial"/>
      </w:rPr>
    </w:lvl>
    <w:lvl w:ilvl="8" w:tplc="52481C7C" w:tentative="1">
      <w:start w:val="1"/>
      <w:numFmt w:val="bullet"/>
      <w:lvlText w:val="•"/>
      <w:lvlJc w:val="left"/>
      <w:pPr>
        <w:tabs>
          <w:tab w:val="num" w:pos="6480"/>
        </w:tabs>
        <w:ind w:left="6480" w:hanging="360"/>
      </w:pPr>
      <w:rPr>
        <w:rFonts w:hint="default" w:ascii="Arial" w:hAnsi="Arial"/>
      </w:rPr>
    </w:lvl>
  </w:abstractNum>
  <w:abstractNum w:abstractNumId="18" w15:restartNumberingAfterBreak="0">
    <w:nsid w:val="754E1562"/>
    <w:multiLevelType w:val="hybridMultilevel"/>
    <w:tmpl w:val="F8F2E484"/>
    <w:lvl w:ilvl="0" w:tplc="08090001">
      <w:start w:val="1"/>
      <w:numFmt w:val="bullet"/>
      <w:lvlText w:val=""/>
      <w:lvlJc w:val="left"/>
      <w:pPr>
        <w:ind w:left="360" w:hanging="360"/>
      </w:pPr>
      <w:rPr>
        <w:rFonts w:hint="default" w:ascii="Symbol" w:hAnsi="Symbol"/>
      </w:rPr>
    </w:lvl>
    <w:lvl w:ilvl="1" w:tplc="A2B0BF36" w:tentative="1">
      <w:start w:val="1"/>
      <w:numFmt w:val="bullet"/>
      <w:lvlText w:val="•"/>
      <w:lvlJc w:val="left"/>
      <w:pPr>
        <w:tabs>
          <w:tab w:val="num" w:pos="1440"/>
        </w:tabs>
        <w:ind w:left="1440" w:hanging="360"/>
      </w:pPr>
      <w:rPr>
        <w:rFonts w:hint="default" w:ascii="Arial" w:hAnsi="Arial"/>
      </w:rPr>
    </w:lvl>
    <w:lvl w:ilvl="2" w:tplc="22240E1A" w:tentative="1">
      <w:start w:val="1"/>
      <w:numFmt w:val="bullet"/>
      <w:lvlText w:val="•"/>
      <w:lvlJc w:val="left"/>
      <w:pPr>
        <w:tabs>
          <w:tab w:val="num" w:pos="2160"/>
        </w:tabs>
        <w:ind w:left="2160" w:hanging="360"/>
      </w:pPr>
      <w:rPr>
        <w:rFonts w:hint="default" w:ascii="Arial" w:hAnsi="Arial"/>
      </w:rPr>
    </w:lvl>
    <w:lvl w:ilvl="3" w:tplc="3F24AEA8" w:tentative="1">
      <w:start w:val="1"/>
      <w:numFmt w:val="bullet"/>
      <w:lvlText w:val="•"/>
      <w:lvlJc w:val="left"/>
      <w:pPr>
        <w:tabs>
          <w:tab w:val="num" w:pos="2880"/>
        </w:tabs>
        <w:ind w:left="2880" w:hanging="360"/>
      </w:pPr>
      <w:rPr>
        <w:rFonts w:hint="default" w:ascii="Arial" w:hAnsi="Arial"/>
      </w:rPr>
    </w:lvl>
    <w:lvl w:ilvl="4" w:tplc="F2880BA8" w:tentative="1">
      <w:start w:val="1"/>
      <w:numFmt w:val="bullet"/>
      <w:lvlText w:val="•"/>
      <w:lvlJc w:val="left"/>
      <w:pPr>
        <w:tabs>
          <w:tab w:val="num" w:pos="3600"/>
        </w:tabs>
        <w:ind w:left="3600" w:hanging="360"/>
      </w:pPr>
      <w:rPr>
        <w:rFonts w:hint="default" w:ascii="Arial" w:hAnsi="Arial"/>
      </w:rPr>
    </w:lvl>
    <w:lvl w:ilvl="5" w:tplc="8D88FF6C" w:tentative="1">
      <w:start w:val="1"/>
      <w:numFmt w:val="bullet"/>
      <w:lvlText w:val="•"/>
      <w:lvlJc w:val="left"/>
      <w:pPr>
        <w:tabs>
          <w:tab w:val="num" w:pos="4320"/>
        </w:tabs>
        <w:ind w:left="4320" w:hanging="360"/>
      </w:pPr>
      <w:rPr>
        <w:rFonts w:hint="default" w:ascii="Arial" w:hAnsi="Arial"/>
      </w:rPr>
    </w:lvl>
    <w:lvl w:ilvl="6" w:tplc="9A5A1FA2" w:tentative="1">
      <w:start w:val="1"/>
      <w:numFmt w:val="bullet"/>
      <w:lvlText w:val="•"/>
      <w:lvlJc w:val="left"/>
      <w:pPr>
        <w:tabs>
          <w:tab w:val="num" w:pos="5040"/>
        </w:tabs>
        <w:ind w:left="5040" w:hanging="360"/>
      </w:pPr>
      <w:rPr>
        <w:rFonts w:hint="default" w:ascii="Arial" w:hAnsi="Arial"/>
      </w:rPr>
    </w:lvl>
    <w:lvl w:ilvl="7" w:tplc="0C78B934" w:tentative="1">
      <w:start w:val="1"/>
      <w:numFmt w:val="bullet"/>
      <w:lvlText w:val="•"/>
      <w:lvlJc w:val="left"/>
      <w:pPr>
        <w:tabs>
          <w:tab w:val="num" w:pos="5760"/>
        </w:tabs>
        <w:ind w:left="5760" w:hanging="360"/>
      </w:pPr>
      <w:rPr>
        <w:rFonts w:hint="default" w:ascii="Arial" w:hAnsi="Arial"/>
      </w:rPr>
    </w:lvl>
    <w:lvl w:ilvl="8" w:tplc="9E640764" w:tentative="1">
      <w:start w:val="1"/>
      <w:numFmt w:val="bullet"/>
      <w:lvlText w:val="•"/>
      <w:lvlJc w:val="left"/>
      <w:pPr>
        <w:tabs>
          <w:tab w:val="num" w:pos="6480"/>
        </w:tabs>
        <w:ind w:left="6480" w:hanging="360"/>
      </w:pPr>
      <w:rPr>
        <w:rFonts w:hint="default" w:ascii="Arial" w:hAnsi="Arial"/>
      </w:rPr>
    </w:lvl>
  </w:abstractNum>
  <w:abstractNum w:abstractNumId="19" w15:restartNumberingAfterBreak="0">
    <w:nsid w:val="7D1C5F8E"/>
    <w:multiLevelType w:val="hybridMultilevel"/>
    <w:tmpl w:val="11B48490"/>
    <w:lvl w:ilvl="0" w:tplc="ED7C47CC">
      <w:start w:val="1"/>
      <w:numFmt w:val="bullet"/>
      <w:lvlText w:val="•"/>
      <w:lvlJc w:val="left"/>
      <w:pPr>
        <w:tabs>
          <w:tab w:val="num" w:pos="360"/>
        </w:tabs>
        <w:ind w:left="360" w:hanging="360"/>
      </w:pPr>
      <w:rPr>
        <w:rFonts w:hint="default" w:ascii="Arial" w:hAnsi="Arial"/>
      </w:rPr>
    </w:lvl>
    <w:lvl w:ilvl="1" w:tplc="CCB2683E" w:tentative="1">
      <w:start w:val="1"/>
      <w:numFmt w:val="bullet"/>
      <w:lvlText w:val="•"/>
      <w:lvlJc w:val="left"/>
      <w:pPr>
        <w:tabs>
          <w:tab w:val="num" w:pos="1080"/>
        </w:tabs>
        <w:ind w:left="1080" w:hanging="360"/>
      </w:pPr>
      <w:rPr>
        <w:rFonts w:hint="default" w:ascii="Arial" w:hAnsi="Arial"/>
      </w:rPr>
    </w:lvl>
    <w:lvl w:ilvl="2" w:tplc="B1744298" w:tentative="1">
      <w:start w:val="1"/>
      <w:numFmt w:val="bullet"/>
      <w:lvlText w:val="•"/>
      <w:lvlJc w:val="left"/>
      <w:pPr>
        <w:tabs>
          <w:tab w:val="num" w:pos="1800"/>
        </w:tabs>
        <w:ind w:left="1800" w:hanging="360"/>
      </w:pPr>
      <w:rPr>
        <w:rFonts w:hint="default" w:ascii="Arial" w:hAnsi="Arial"/>
      </w:rPr>
    </w:lvl>
    <w:lvl w:ilvl="3" w:tplc="391E973C" w:tentative="1">
      <w:start w:val="1"/>
      <w:numFmt w:val="bullet"/>
      <w:lvlText w:val="•"/>
      <w:lvlJc w:val="left"/>
      <w:pPr>
        <w:tabs>
          <w:tab w:val="num" w:pos="2520"/>
        </w:tabs>
        <w:ind w:left="2520" w:hanging="360"/>
      </w:pPr>
      <w:rPr>
        <w:rFonts w:hint="default" w:ascii="Arial" w:hAnsi="Arial"/>
      </w:rPr>
    </w:lvl>
    <w:lvl w:ilvl="4" w:tplc="49689698" w:tentative="1">
      <w:start w:val="1"/>
      <w:numFmt w:val="bullet"/>
      <w:lvlText w:val="•"/>
      <w:lvlJc w:val="left"/>
      <w:pPr>
        <w:tabs>
          <w:tab w:val="num" w:pos="3240"/>
        </w:tabs>
        <w:ind w:left="3240" w:hanging="360"/>
      </w:pPr>
      <w:rPr>
        <w:rFonts w:hint="default" w:ascii="Arial" w:hAnsi="Arial"/>
      </w:rPr>
    </w:lvl>
    <w:lvl w:ilvl="5" w:tplc="E040866C" w:tentative="1">
      <w:start w:val="1"/>
      <w:numFmt w:val="bullet"/>
      <w:lvlText w:val="•"/>
      <w:lvlJc w:val="left"/>
      <w:pPr>
        <w:tabs>
          <w:tab w:val="num" w:pos="3960"/>
        </w:tabs>
        <w:ind w:left="3960" w:hanging="360"/>
      </w:pPr>
      <w:rPr>
        <w:rFonts w:hint="default" w:ascii="Arial" w:hAnsi="Arial"/>
      </w:rPr>
    </w:lvl>
    <w:lvl w:ilvl="6" w:tplc="848A07BE" w:tentative="1">
      <w:start w:val="1"/>
      <w:numFmt w:val="bullet"/>
      <w:lvlText w:val="•"/>
      <w:lvlJc w:val="left"/>
      <w:pPr>
        <w:tabs>
          <w:tab w:val="num" w:pos="4680"/>
        </w:tabs>
        <w:ind w:left="4680" w:hanging="360"/>
      </w:pPr>
      <w:rPr>
        <w:rFonts w:hint="default" w:ascii="Arial" w:hAnsi="Arial"/>
      </w:rPr>
    </w:lvl>
    <w:lvl w:ilvl="7" w:tplc="56A80648" w:tentative="1">
      <w:start w:val="1"/>
      <w:numFmt w:val="bullet"/>
      <w:lvlText w:val="•"/>
      <w:lvlJc w:val="left"/>
      <w:pPr>
        <w:tabs>
          <w:tab w:val="num" w:pos="5400"/>
        </w:tabs>
        <w:ind w:left="5400" w:hanging="360"/>
      </w:pPr>
      <w:rPr>
        <w:rFonts w:hint="default" w:ascii="Arial" w:hAnsi="Arial"/>
      </w:rPr>
    </w:lvl>
    <w:lvl w:ilvl="8" w:tplc="41A24742" w:tentative="1">
      <w:start w:val="1"/>
      <w:numFmt w:val="bullet"/>
      <w:lvlText w:val="•"/>
      <w:lvlJc w:val="left"/>
      <w:pPr>
        <w:tabs>
          <w:tab w:val="num" w:pos="6120"/>
        </w:tabs>
        <w:ind w:left="6120" w:hanging="360"/>
      </w:pPr>
      <w:rPr>
        <w:rFonts w:hint="default" w:ascii="Arial" w:hAnsi="Arial"/>
      </w:rPr>
    </w:lvl>
  </w:abstractNum>
  <w:num w:numId="1">
    <w:abstractNumId w:val="13"/>
  </w:num>
  <w:num w:numId="2">
    <w:abstractNumId w:val="10"/>
  </w:num>
  <w:num w:numId="3">
    <w:abstractNumId w:val="19"/>
  </w:num>
  <w:num w:numId="4">
    <w:abstractNumId w:val="4"/>
  </w:num>
  <w:num w:numId="5">
    <w:abstractNumId w:val="15"/>
  </w:num>
  <w:num w:numId="6">
    <w:abstractNumId w:val="7"/>
  </w:num>
  <w:num w:numId="7">
    <w:abstractNumId w:val="2"/>
  </w:num>
  <w:num w:numId="8">
    <w:abstractNumId w:val="11"/>
  </w:num>
  <w:num w:numId="9">
    <w:abstractNumId w:val="9"/>
  </w:num>
  <w:num w:numId="10">
    <w:abstractNumId w:val="8"/>
  </w:num>
  <w:num w:numId="11">
    <w:abstractNumId w:val="0"/>
  </w:num>
  <w:num w:numId="12">
    <w:abstractNumId w:val="5"/>
  </w:num>
  <w:num w:numId="13">
    <w:abstractNumId w:val="16"/>
  </w:num>
  <w:num w:numId="14">
    <w:abstractNumId w:val="12"/>
  </w:num>
  <w:num w:numId="15">
    <w:abstractNumId w:val="3"/>
  </w:num>
  <w:num w:numId="16">
    <w:abstractNumId w:val="1"/>
  </w:num>
  <w:num w:numId="17">
    <w:abstractNumId w:val="6"/>
  </w:num>
  <w:num w:numId="18">
    <w:abstractNumId w:val="14"/>
  </w:num>
  <w:num w:numId="19">
    <w:abstractNumId w:val="17"/>
  </w:num>
  <w:num w:numId="20">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DA9"/>
    <w:rsid w:val="0003461A"/>
    <w:rsid w:val="00083267"/>
    <w:rsid w:val="000D1A37"/>
    <w:rsid w:val="000E4144"/>
    <w:rsid w:val="000E5508"/>
    <w:rsid w:val="00173A7A"/>
    <w:rsid w:val="0018628E"/>
    <w:rsid w:val="00187C36"/>
    <w:rsid w:val="00192838"/>
    <w:rsid w:val="001A0165"/>
    <w:rsid w:val="001B3AAF"/>
    <w:rsid w:val="00216EC7"/>
    <w:rsid w:val="00243239"/>
    <w:rsid w:val="00256DAF"/>
    <w:rsid w:val="00261A4E"/>
    <w:rsid w:val="0026313F"/>
    <w:rsid w:val="00267442"/>
    <w:rsid w:val="00267D87"/>
    <w:rsid w:val="00275BDC"/>
    <w:rsid w:val="002A6422"/>
    <w:rsid w:val="002B03FA"/>
    <w:rsid w:val="002B2924"/>
    <w:rsid w:val="002E34FE"/>
    <w:rsid w:val="00313DA9"/>
    <w:rsid w:val="003313E2"/>
    <w:rsid w:val="00380005"/>
    <w:rsid w:val="0038664D"/>
    <w:rsid w:val="003909BC"/>
    <w:rsid w:val="003A41F1"/>
    <w:rsid w:val="003E6650"/>
    <w:rsid w:val="00406496"/>
    <w:rsid w:val="004237BB"/>
    <w:rsid w:val="004326AF"/>
    <w:rsid w:val="00441582"/>
    <w:rsid w:val="00452DE3"/>
    <w:rsid w:val="004531D7"/>
    <w:rsid w:val="004A6248"/>
    <w:rsid w:val="004C0CC5"/>
    <w:rsid w:val="004F2748"/>
    <w:rsid w:val="0050654C"/>
    <w:rsid w:val="0059796C"/>
    <w:rsid w:val="005A35EA"/>
    <w:rsid w:val="005E0C8B"/>
    <w:rsid w:val="005E1006"/>
    <w:rsid w:val="00611D65"/>
    <w:rsid w:val="0063195C"/>
    <w:rsid w:val="006554F0"/>
    <w:rsid w:val="00660F5B"/>
    <w:rsid w:val="0066681B"/>
    <w:rsid w:val="00686E86"/>
    <w:rsid w:val="006913A5"/>
    <w:rsid w:val="006D69F8"/>
    <w:rsid w:val="006E6D45"/>
    <w:rsid w:val="00714E60"/>
    <w:rsid w:val="007507BA"/>
    <w:rsid w:val="00756760"/>
    <w:rsid w:val="00776F63"/>
    <w:rsid w:val="007A788A"/>
    <w:rsid w:val="007D1752"/>
    <w:rsid w:val="007E2216"/>
    <w:rsid w:val="007F0CF6"/>
    <w:rsid w:val="008104D4"/>
    <w:rsid w:val="008108AA"/>
    <w:rsid w:val="00826D7B"/>
    <w:rsid w:val="00831BC2"/>
    <w:rsid w:val="00835C50"/>
    <w:rsid w:val="00860FDB"/>
    <w:rsid w:val="00882CB4"/>
    <w:rsid w:val="008B3D1C"/>
    <w:rsid w:val="0090626E"/>
    <w:rsid w:val="00911DEA"/>
    <w:rsid w:val="00912BE1"/>
    <w:rsid w:val="00953283"/>
    <w:rsid w:val="009568B4"/>
    <w:rsid w:val="009601BB"/>
    <w:rsid w:val="009604D1"/>
    <w:rsid w:val="009C2210"/>
    <w:rsid w:val="009C346C"/>
    <w:rsid w:val="009C6330"/>
    <w:rsid w:val="009D1D7F"/>
    <w:rsid w:val="009F3C36"/>
    <w:rsid w:val="00A1244B"/>
    <w:rsid w:val="00A70D82"/>
    <w:rsid w:val="00A731AE"/>
    <w:rsid w:val="00A94159"/>
    <w:rsid w:val="00AA4C7F"/>
    <w:rsid w:val="00AE1683"/>
    <w:rsid w:val="00B1122B"/>
    <w:rsid w:val="00B207A7"/>
    <w:rsid w:val="00B6577F"/>
    <w:rsid w:val="00B668E6"/>
    <w:rsid w:val="00B85F82"/>
    <w:rsid w:val="00B86C07"/>
    <w:rsid w:val="00BE0865"/>
    <w:rsid w:val="00BF716F"/>
    <w:rsid w:val="00C07A0C"/>
    <w:rsid w:val="00C260D3"/>
    <w:rsid w:val="00C326E7"/>
    <w:rsid w:val="00C35B44"/>
    <w:rsid w:val="00C43C0A"/>
    <w:rsid w:val="00C6257B"/>
    <w:rsid w:val="00C67B40"/>
    <w:rsid w:val="00C85DB0"/>
    <w:rsid w:val="00CA7701"/>
    <w:rsid w:val="00CB37C9"/>
    <w:rsid w:val="00CC6E7D"/>
    <w:rsid w:val="00CD52CF"/>
    <w:rsid w:val="00D16365"/>
    <w:rsid w:val="00D21A16"/>
    <w:rsid w:val="00D22286"/>
    <w:rsid w:val="00D2456D"/>
    <w:rsid w:val="00D3282D"/>
    <w:rsid w:val="00D96CEF"/>
    <w:rsid w:val="00D97DA7"/>
    <w:rsid w:val="00DA45CB"/>
    <w:rsid w:val="00DA5860"/>
    <w:rsid w:val="00DE2627"/>
    <w:rsid w:val="00E32522"/>
    <w:rsid w:val="00E343D1"/>
    <w:rsid w:val="00E40E29"/>
    <w:rsid w:val="00E412FF"/>
    <w:rsid w:val="00E4507D"/>
    <w:rsid w:val="00E52BE1"/>
    <w:rsid w:val="00E61ED9"/>
    <w:rsid w:val="00E66B7E"/>
    <w:rsid w:val="00E72B32"/>
    <w:rsid w:val="00E9128D"/>
    <w:rsid w:val="00E92FBF"/>
    <w:rsid w:val="00EB6DF0"/>
    <w:rsid w:val="00EE5883"/>
    <w:rsid w:val="00F00AA2"/>
    <w:rsid w:val="00F34A39"/>
    <w:rsid w:val="00F51C62"/>
    <w:rsid w:val="00F77E1C"/>
    <w:rsid w:val="00F862EF"/>
    <w:rsid w:val="00F92AAC"/>
    <w:rsid w:val="00F974C0"/>
    <w:rsid w:val="00FC7378"/>
    <w:rsid w:val="33F5DE0E"/>
    <w:rsid w:val="4CB5D7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856C6"/>
  <w15:chartTrackingRefBased/>
  <w15:docId w15:val="{EEDB300D-33CE-EF47-B8FB-D7C96FB14C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4">
    <w:name w:val="heading 4"/>
    <w:next w:val="Normal"/>
    <w:link w:val="Heading4Char"/>
    <w:uiPriority w:val="9"/>
    <w:unhideWhenUsed/>
    <w:qFormat/>
    <w:rsid w:val="00E72B32"/>
    <w:pPr>
      <w:keepNext/>
      <w:keepLines/>
      <w:spacing w:after="106" w:line="259" w:lineRule="auto"/>
      <w:ind w:left="10" w:hanging="10"/>
      <w:outlineLvl w:val="3"/>
    </w:pPr>
    <w:rPr>
      <w:rFonts w:ascii="Fira Sans" w:hAnsi="Fira Sans" w:eastAsia="Fira Sans" w:cs="Fira Sans"/>
      <w:b/>
      <w:color w:val="181717"/>
      <w:sz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C35B44"/>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C35B44"/>
    <w:rPr>
      <w:rFonts w:ascii="Times New Roman" w:hAnsi="Times New Roman" w:cs="Times New Roman"/>
      <w:sz w:val="18"/>
      <w:szCs w:val="18"/>
    </w:rPr>
  </w:style>
  <w:style w:type="character" w:styleId="Hyperlink">
    <w:name w:val="Hyperlink"/>
    <w:basedOn w:val="DefaultParagraphFont"/>
    <w:uiPriority w:val="99"/>
    <w:unhideWhenUsed/>
    <w:rsid w:val="00C43C0A"/>
    <w:rPr>
      <w:color w:val="0563C1" w:themeColor="hyperlink"/>
      <w:u w:val="single"/>
    </w:rPr>
  </w:style>
  <w:style w:type="character" w:styleId="UnresolvedMention">
    <w:name w:val="Unresolved Mention"/>
    <w:basedOn w:val="DefaultParagraphFont"/>
    <w:uiPriority w:val="99"/>
    <w:semiHidden/>
    <w:unhideWhenUsed/>
    <w:rsid w:val="00C43C0A"/>
    <w:rPr>
      <w:color w:val="605E5C"/>
      <w:shd w:val="clear" w:color="auto" w:fill="E1DFDD"/>
    </w:rPr>
  </w:style>
  <w:style w:type="character" w:styleId="FollowedHyperlink">
    <w:name w:val="FollowedHyperlink"/>
    <w:basedOn w:val="DefaultParagraphFont"/>
    <w:uiPriority w:val="99"/>
    <w:semiHidden/>
    <w:unhideWhenUsed/>
    <w:rsid w:val="00C43C0A"/>
    <w:rPr>
      <w:color w:val="954F72" w:themeColor="followedHyperlink"/>
      <w:u w:val="single"/>
    </w:rPr>
  </w:style>
  <w:style w:type="paragraph" w:styleId="ListParagraph">
    <w:name w:val="List Paragraph"/>
    <w:basedOn w:val="Normal"/>
    <w:uiPriority w:val="34"/>
    <w:qFormat/>
    <w:rsid w:val="00D21A16"/>
    <w:pPr>
      <w:ind w:left="720"/>
      <w:contextualSpacing/>
    </w:pPr>
  </w:style>
  <w:style w:type="paragraph" w:styleId="Header">
    <w:name w:val="header"/>
    <w:basedOn w:val="Normal"/>
    <w:link w:val="HeaderChar"/>
    <w:uiPriority w:val="99"/>
    <w:unhideWhenUsed/>
    <w:rsid w:val="001A0165"/>
    <w:pPr>
      <w:tabs>
        <w:tab w:val="center" w:pos="4513"/>
        <w:tab w:val="right" w:pos="9026"/>
      </w:tabs>
    </w:pPr>
  </w:style>
  <w:style w:type="character" w:styleId="HeaderChar" w:customStyle="1">
    <w:name w:val="Header Char"/>
    <w:basedOn w:val="DefaultParagraphFont"/>
    <w:link w:val="Header"/>
    <w:uiPriority w:val="99"/>
    <w:rsid w:val="001A0165"/>
  </w:style>
  <w:style w:type="paragraph" w:styleId="Footer">
    <w:name w:val="footer"/>
    <w:basedOn w:val="Normal"/>
    <w:link w:val="FooterChar"/>
    <w:uiPriority w:val="99"/>
    <w:unhideWhenUsed/>
    <w:rsid w:val="001A0165"/>
    <w:pPr>
      <w:tabs>
        <w:tab w:val="center" w:pos="4513"/>
        <w:tab w:val="right" w:pos="9026"/>
      </w:tabs>
    </w:pPr>
  </w:style>
  <w:style w:type="character" w:styleId="FooterChar" w:customStyle="1">
    <w:name w:val="Footer Char"/>
    <w:basedOn w:val="DefaultParagraphFont"/>
    <w:link w:val="Footer"/>
    <w:uiPriority w:val="99"/>
    <w:rsid w:val="001A0165"/>
  </w:style>
  <w:style w:type="character" w:styleId="Heading4Char" w:customStyle="1">
    <w:name w:val="Heading 4 Char"/>
    <w:basedOn w:val="DefaultParagraphFont"/>
    <w:link w:val="Heading4"/>
    <w:uiPriority w:val="9"/>
    <w:rsid w:val="00E72B32"/>
    <w:rPr>
      <w:rFonts w:ascii="Fira Sans" w:hAnsi="Fira Sans" w:eastAsia="Fira Sans" w:cs="Fira Sans"/>
      <w:b/>
      <w:color w:val="181717"/>
      <w:sz w:val="20"/>
      <w:lang w:eastAsia="en-GB"/>
    </w:rPr>
  </w:style>
  <w:style w:type="table" w:styleId="TableGrid" w:customStyle="1">
    <w:name w:val="Table Grid"/>
    <w:rsid w:val="00E40E29"/>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756760"/>
    <w:rPr>
      <w:sz w:val="16"/>
      <w:szCs w:val="16"/>
    </w:rPr>
  </w:style>
  <w:style w:type="paragraph" w:styleId="CommentText">
    <w:name w:val="annotation text"/>
    <w:basedOn w:val="Normal"/>
    <w:link w:val="CommentTextChar"/>
    <w:uiPriority w:val="99"/>
    <w:semiHidden/>
    <w:unhideWhenUsed/>
    <w:rsid w:val="00756760"/>
    <w:rPr>
      <w:sz w:val="20"/>
      <w:szCs w:val="20"/>
    </w:rPr>
  </w:style>
  <w:style w:type="character" w:styleId="CommentTextChar" w:customStyle="1">
    <w:name w:val="Comment Text Char"/>
    <w:basedOn w:val="DefaultParagraphFont"/>
    <w:link w:val="CommentText"/>
    <w:uiPriority w:val="99"/>
    <w:semiHidden/>
    <w:rsid w:val="00756760"/>
    <w:rPr>
      <w:sz w:val="20"/>
      <w:szCs w:val="20"/>
    </w:rPr>
  </w:style>
  <w:style w:type="paragraph" w:styleId="CommentSubject">
    <w:name w:val="annotation subject"/>
    <w:basedOn w:val="CommentText"/>
    <w:next w:val="CommentText"/>
    <w:link w:val="CommentSubjectChar"/>
    <w:uiPriority w:val="99"/>
    <w:semiHidden/>
    <w:unhideWhenUsed/>
    <w:rsid w:val="00756760"/>
    <w:rPr>
      <w:b/>
      <w:bCs/>
    </w:rPr>
  </w:style>
  <w:style w:type="character" w:styleId="CommentSubjectChar" w:customStyle="1">
    <w:name w:val="Comment Subject Char"/>
    <w:basedOn w:val="CommentTextChar"/>
    <w:link w:val="CommentSubject"/>
    <w:uiPriority w:val="99"/>
    <w:semiHidden/>
    <w:rsid w:val="00756760"/>
    <w:rPr>
      <w:b/>
      <w:bCs/>
      <w:sz w:val="20"/>
      <w:szCs w:val="20"/>
    </w:rPr>
  </w:style>
  <w:style w:type="paragraph" w:styleId="FootnoteText">
    <w:name w:val="footnote text"/>
    <w:basedOn w:val="Normal"/>
    <w:link w:val="FootnoteTextChar"/>
    <w:uiPriority w:val="99"/>
    <w:semiHidden/>
    <w:unhideWhenUsed/>
    <w:rsid w:val="00EE5883"/>
    <w:rPr>
      <w:sz w:val="20"/>
      <w:szCs w:val="20"/>
    </w:rPr>
  </w:style>
  <w:style w:type="character" w:styleId="FootnoteTextChar" w:customStyle="1">
    <w:name w:val="Footnote Text Char"/>
    <w:basedOn w:val="DefaultParagraphFont"/>
    <w:link w:val="FootnoteText"/>
    <w:uiPriority w:val="99"/>
    <w:semiHidden/>
    <w:rsid w:val="00EE5883"/>
    <w:rPr>
      <w:sz w:val="20"/>
      <w:szCs w:val="20"/>
    </w:rPr>
  </w:style>
  <w:style w:type="character" w:styleId="FootnoteReference">
    <w:name w:val="footnote reference"/>
    <w:basedOn w:val="DefaultParagraphFont"/>
    <w:uiPriority w:val="99"/>
    <w:semiHidden/>
    <w:unhideWhenUsed/>
    <w:rsid w:val="00EE5883"/>
    <w:rPr>
      <w:vertAlign w:val="superscript"/>
    </w:rPr>
  </w:style>
  <w:style w:type="paragraph" w:styleId="Revision">
    <w:name w:val="Revision"/>
    <w:hidden/>
    <w:uiPriority w:val="99"/>
    <w:semiHidden/>
    <w:rsid w:val="00714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469960">
      <w:bodyDiv w:val="1"/>
      <w:marLeft w:val="0"/>
      <w:marRight w:val="0"/>
      <w:marTop w:val="0"/>
      <w:marBottom w:val="0"/>
      <w:divBdr>
        <w:top w:val="none" w:sz="0" w:space="0" w:color="auto"/>
        <w:left w:val="none" w:sz="0" w:space="0" w:color="auto"/>
        <w:bottom w:val="none" w:sz="0" w:space="0" w:color="auto"/>
        <w:right w:val="none" w:sz="0" w:space="0" w:color="auto"/>
      </w:divBdr>
      <w:divsChild>
        <w:div w:id="1413700899">
          <w:marLeft w:val="720"/>
          <w:marRight w:val="0"/>
          <w:marTop w:val="0"/>
          <w:marBottom w:val="0"/>
          <w:divBdr>
            <w:top w:val="none" w:sz="0" w:space="0" w:color="auto"/>
            <w:left w:val="none" w:sz="0" w:space="0" w:color="auto"/>
            <w:bottom w:val="none" w:sz="0" w:space="0" w:color="auto"/>
            <w:right w:val="none" w:sz="0" w:space="0" w:color="auto"/>
          </w:divBdr>
        </w:div>
        <w:div w:id="1258296444">
          <w:marLeft w:val="720"/>
          <w:marRight w:val="0"/>
          <w:marTop w:val="0"/>
          <w:marBottom w:val="0"/>
          <w:divBdr>
            <w:top w:val="none" w:sz="0" w:space="0" w:color="auto"/>
            <w:left w:val="none" w:sz="0" w:space="0" w:color="auto"/>
            <w:bottom w:val="none" w:sz="0" w:space="0" w:color="auto"/>
            <w:right w:val="none" w:sz="0" w:space="0" w:color="auto"/>
          </w:divBdr>
        </w:div>
        <w:div w:id="57809728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mailto:gec.network@acem.org.au" TargetMode="Externa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mailto:sarah.korver@acem.org.au" TargetMode="Externa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megan.cox@sydney.edu.au"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image" Target="media/image2.png"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hyperlink" Target="https://acem.org.au/getmedia/b3f78c65-8841-46eb-993b-bbc10dd37594/WHO-Report-R10" TargetMode="External" Id="rId9" /><Relationship Type="http://schemas.openxmlformats.org/officeDocument/2006/relationships/footer" Target="footer1.xml" Id="rId14" /><Relationship Type="http://schemas.openxmlformats.org/officeDocument/2006/relationships/hyperlink" Target="https://acem.org.au/getmedia/b3f78c65-8841-46eb-993b-bbc10dd37594/WHO-Report-R10" TargetMode="External" Id="Rcb3a2dc767bd4ef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3B65F2EF577744BA06326002679EFD1" ma:contentTypeVersion="22" ma:contentTypeDescription="Create a new document." ma:contentTypeScope="" ma:versionID="88c82cc2f2dccb2e9e65804dfd5bee69">
  <xsd:schema xmlns:xsd="http://www.w3.org/2001/XMLSchema" xmlns:xs="http://www.w3.org/2001/XMLSchema" xmlns:p="http://schemas.microsoft.com/office/2006/metadata/properties" xmlns:ns2="a7b72477-0f9e-4a5c-a0f5-46e17776d62d" xmlns:ns3="9c56cf3b-7f9a-4d51-9129-0d498d4b63ca" targetNamespace="http://schemas.microsoft.com/office/2006/metadata/properties" ma:root="true" ma:fieldsID="46e0f8ece703bf78973eec9d796a8e92" ns2:_="" ns3:_="">
    <xsd:import namespace="a7b72477-0f9e-4a5c-a0f5-46e17776d62d"/>
    <xsd:import namespace="9c56cf3b-7f9a-4d51-9129-0d498d4b63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Limited_x0020_Access" minOccurs="0"/>
                <xsd:element ref="ns2:MediaServiceLocation" minOccurs="0"/>
                <xsd:element ref="ns2:MediaLengthInSeconds" minOccurs="0"/>
                <xsd:element ref="ns2:lcf76f155ced4ddcb4097134ff3c332f" minOccurs="0"/>
                <xsd:element ref="ns3:TaxCatchAll" minOccurs="0"/>
                <xsd:element ref="ns2:TestTag" minOccurs="0"/>
                <xsd:element ref="ns3:TaxKeywordTaxHTField" minOccurs="0"/>
                <xsd:element ref="ns2:NewTag" minOccurs="0"/>
                <xsd:element ref="ns2:Count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72477-0f9e-4a5c-a0f5-46e17776d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imited_x0020_Access" ma:index="19" nillable="true" ma:displayName="Limited Access" ma:internalName="Limited_x0020_Access">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ba9fedd-3959-4daa-a0f9-9baa14872701" ma:termSetId="09814cd3-568e-fe90-9814-8d621ff8fb84" ma:anchorId="fba54fb3-c3e1-fe81-a776-ca4b69148c4d" ma:open="true" ma:isKeyword="false">
      <xsd:complexType>
        <xsd:sequence>
          <xsd:element ref="pc:Terms" minOccurs="0" maxOccurs="1"/>
        </xsd:sequence>
      </xsd:complexType>
    </xsd:element>
    <xsd:element name="TestTag" ma:index="25" nillable="true" ma:displayName="Test Tag" ma:format="Dropdown" ma:internalName="TestTag">
      <xsd:simpleType>
        <xsd:restriction base="dms:Text">
          <xsd:maxLength value="255"/>
        </xsd:restriction>
      </xsd:simpleType>
    </xsd:element>
    <xsd:element name="NewTag" ma:index="28" nillable="true" ma:displayName="New Tag" ma:format="Dropdown" ma:internalName="NewTag">
      <xsd:simpleType>
        <xsd:restriction base="dms:Text">
          <xsd:maxLength value="255"/>
        </xsd:restriction>
      </xsd:simpleType>
    </xsd:element>
    <xsd:element name="Country" ma:index="29" nillable="true" ma:displayName="Country" ma:format="Dropdown" ma:internalName="Count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56cf3b-7f9a-4d51-9129-0d498d4b63c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aac3cce-c7e3-4221-b851-c8793a386e2f}" ma:internalName="TaxCatchAll" ma:showField="CatchAllData" ma:web="9c56cf3b-7f9a-4d51-9129-0d498d4b63ca">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Enterprise Keywords" ma:fieldId="{23f27201-bee3-471e-b2e7-b64fd8b7ca38}" ma:taxonomyMulti="true" ma:sspId="5ba9fedd-3959-4daa-a0f9-9baa14872701"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mited_x0020_Access xmlns="a7b72477-0f9e-4a5c-a0f5-46e17776d62d" xsi:nil="true"/>
    <TaxKeywordTaxHTField xmlns="9c56cf3b-7f9a-4d51-9129-0d498d4b63ca">
      <Terms xmlns="http://schemas.microsoft.com/office/infopath/2007/PartnerControls"/>
    </TaxKeywordTaxHTField>
    <lcf76f155ced4ddcb4097134ff3c332f xmlns="a7b72477-0f9e-4a5c-a0f5-46e17776d62d">
      <Terms xmlns="http://schemas.microsoft.com/office/infopath/2007/PartnerControls"/>
    </lcf76f155ced4ddcb4097134ff3c332f>
    <TestTag xmlns="a7b72477-0f9e-4a5c-a0f5-46e17776d62d" xsi:nil="true"/>
    <TaxCatchAll xmlns="9c56cf3b-7f9a-4d51-9129-0d498d4b63ca" xsi:nil="true"/>
    <Country xmlns="a7b72477-0f9e-4a5c-a0f5-46e17776d62d" xsi:nil="true"/>
    <NewTag xmlns="a7b72477-0f9e-4a5c-a0f5-46e17776d62d" xsi:nil="true"/>
  </documentManagement>
</p:properties>
</file>

<file path=customXml/itemProps1.xml><?xml version="1.0" encoding="utf-8"?>
<ds:datastoreItem xmlns:ds="http://schemas.openxmlformats.org/officeDocument/2006/customXml" ds:itemID="{9144EC5B-BE0D-C84D-9535-21B129B91FAF}">
  <ds:schemaRefs>
    <ds:schemaRef ds:uri="http://schemas.openxmlformats.org/officeDocument/2006/bibliography"/>
  </ds:schemaRefs>
</ds:datastoreItem>
</file>

<file path=customXml/itemProps2.xml><?xml version="1.0" encoding="utf-8"?>
<ds:datastoreItem xmlns:ds="http://schemas.openxmlformats.org/officeDocument/2006/customXml" ds:itemID="{82741BDE-9672-4EB3-90A4-3ED3F4DC19B2}"/>
</file>

<file path=customXml/itemProps3.xml><?xml version="1.0" encoding="utf-8"?>
<ds:datastoreItem xmlns:ds="http://schemas.openxmlformats.org/officeDocument/2006/customXml" ds:itemID="{E13A6145-AA81-43FF-8271-22D99138F155}"/>
</file>

<file path=customXml/itemProps4.xml><?xml version="1.0" encoding="utf-8"?>
<ds:datastoreItem xmlns:ds="http://schemas.openxmlformats.org/officeDocument/2006/customXml" ds:itemID="{4B23975E-45C9-4827-9AD9-7C84523AF95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Herron</dc:creator>
  <cp:keywords/>
  <dc:description/>
  <cp:lastModifiedBy>Sarah Korver</cp:lastModifiedBy>
  <cp:revision>3</cp:revision>
  <cp:lastPrinted>2021-08-22T00:06:00Z</cp:lastPrinted>
  <dcterms:created xsi:type="dcterms:W3CDTF">2022-03-09T04:56:00Z</dcterms:created>
  <dcterms:modified xsi:type="dcterms:W3CDTF">2022-10-18T07:56:59Z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0x01010053B65F2EF577744BA06326002679EFD1</vt:lpwstr>
  </property>
  <property fmtid="{D5CDD505-2E9C-101B-9397-08002B2CF9AE}" pid="3" name="TaxKeyword">
    <vt:lpwstr/>
  </property>
  <property fmtid="{D5CDD505-2E9C-101B-9397-08002B2CF9AE}" pid="4" name="MediaServiceImageTags">
    <vt:lpwstr/>
  </property>
</Properties>
</file>