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8F84F" w14:textId="77777777" w:rsidR="008C5602" w:rsidRDefault="008C5602" w:rsidP="008C5602">
      <w:pPr>
        <w:ind w:left="567"/>
        <w:rPr>
          <w:rFonts w:ascii="Fira Sans Light" w:hAnsi="Fira Sans Light"/>
          <w:i/>
          <w:iCs/>
          <w:sz w:val="18"/>
          <w:szCs w:val="18"/>
          <w:lang w:val="en-GB"/>
        </w:rPr>
      </w:pPr>
      <w:r>
        <w:rPr>
          <w:rFonts w:ascii="Fira Sans Light" w:hAnsi="Fira Sans Light"/>
          <w:i/>
          <w:iCs/>
          <w:sz w:val="18"/>
          <w:szCs w:val="18"/>
          <w:lang w:val="en-GB"/>
        </w:rPr>
        <w:t xml:space="preserve">This document has been provided by the ACEM and EMUGs Collaboration Working Group to assist Clinical Leads in Ultrasound in developing ED ultrasound training programs. The suggestions outlined are not required for accreditation for the FACEM Training Program. Due to the variation in size and resources available at sites throughout Australia and Aotearoa New Zealand, the guidance provided in this document may or may not be appropriate for your site. </w:t>
      </w:r>
    </w:p>
    <w:p w14:paraId="1B60F771" w14:textId="77777777" w:rsidR="008C5602" w:rsidRDefault="008C5602" w:rsidP="00004DC2">
      <w:pPr>
        <w:pStyle w:val="BodyText"/>
        <w:kinsoku w:val="0"/>
        <w:overflowPunct w:val="0"/>
        <w:rPr>
          <w:rFonts w:cs="Times New Roman"/>
          <w:b/>
          <w:bCs/>
          <w:sz w:val="20"/>
          <w:szCs w:val="20"/>
        </w:rPr>
      </w:pPr>
    </w:p>
    <w:p w14:paraId="3B8A3D67" w14:textId="77777777" w:rsidR="008C5602" w:rsidRDefault="008C5602" w:rsidP="00004DC2">
      <w:pPr>
        <w:pStyle w:val="BodyText"/>
        <w:kinsoku w:val="0"/>
        <w:overflowPunct w:val="0"/>
        <w:rPr>
          <w:rFonts w:cs="Times New Roman"/>
          <w:b/>
          <w:bCs/>
          <w:sz w:val="20"/>
          <w:szCs w:val="20"/>
        </w:rPr>
      </w:pPr>
    </w:p>
    <w:p w14:paraId="779B2D18" w14:textId="77777777" w:rsidR="008C5602" w:rsidRDefault="008C5602" w:rsidP="00004DC2">
      <w:pPr>
        <w:pStyle w:val="BodyText"/>
        <w:kinsoku w:val="0"/>
        <w:overflowPunct w:val="0"/>
        <w:rPr>
          <w:rFonts w:cs="Times New Roman"/>
          <w:b/>
          <w:bCs/>
          <w:sz w:val="20"/>
          <w:szCs w:val="20"/>
        </w:rPr>
      </w:pPr>
    </w:p>
    <w:p w14:paraId="704E77F5" w14:textId="41626A77" w:rsidR="00004DC2" w:rsidRPr="003A492D" w:rsidRDefault="00004DC2" w:rsidP="00004DC2">
      <w:pPr>
        <w:pStyle w:val="BodyText"/>
        <w:kinsoku w:val="0"/>
        <w:overflowPunct w:val="0"/>
        <w:rPr>
          <w:rFonts w:cs="Times New Roman"/>
          <w:b/>
          <w:bCs/>
          <w:sz w:val="20"/>
          <w:szCs w:val="20"/>
        </w:rPr>
      </w:pPr>
      <w:r w:rsidRPr="003A492D">
        <w:rPr>
          <w:rFonts w:cs="Times New Roman"/>
          <w:b/>
          <w:bCs/>
          <w:sz w:val="20"/>
          <w:szCs w:val="20"/>
        </w:rPr>
        <w:t>Assessments:</w:t>
      </w:r>
    </w:p>
    <w:p w14:paraId="0D5CED0A" w14:textId="77777777" w:rsidR="00004DC2" w:rsidRPr="003A492D" w:rsidRDefault="00004DC2" w:rsidP="00004DC2">
      <w:pPr>
        <w:pStyle w:val="BodyText"/>
        <w:kinsoku w:val="0"/>
        <w:overflowPunct w:val="0"/>
        <w:spacing w:line="360" w:lineRule="auto"/>
        <w:rPr>
          <w:rFonts w:cs="Times New Roman"/>
          <w:b/>
          <w:bCs/>
          <w:sz w:val="20"/>
          <w:szCs w:val="20"/>
        </w:rPr>
      </w:pPr>
    </w:p>
    <w:p w14:paraId="7EE07069" w14:textId="362407C2" w:rsidR="008D63F3" w:rsidRPr="008D63F3" w:rsidRDefault="008D63F3" w:rsidP="00E32122">
      <w:pPr>
        <w:pStyle w:val="BodyText"/>
        <w:kinsoku w:val="0"/>
        <w:overflowPunct w:val="0"/>
        <w:spacing w:line="360" w:lineRule="auto"/>
        <w:rPr>
          <w:rFonts w:eastAsia="Fira Sans Light"/>
          <w:sz w:val="20"/>
          <w:szCs w:val="20"/>
        </w:rPr>
      </w:pPr>
      <w:r w:rsidRPr="008D63F3">
        <w:rPr>
          <w:rFonts w:eastAsia="Fira Sans Light"/>
          <w:sz w:val="20"/>
          <w:szCs w:val="20"/>
        </w:rPr>
        <w:t>During a formative or summative assessment, the candidate must demonstrate the ability to:</w:t>
      </w:r>
    </w:p>
    <w:p w14:paraId="034559EB" w14:textId="3F34ED26" w:rsidR="008D63F3" w:rsidRPr="008D63F3" w:rsidRDefault="008D63F3" w:rsidP="00E32122">
      <w:pPr>
        <w:pStyle w:val="BodyText"/>
        <w:numPr>
          <w:ilvl w:val="0"/>
          <w:numId w:val="16"/>
        </w:numPr>
        <w:kinsoku w:val="0"/>
        <w:overflowPunct w:val="0"/>
        <w:spacing w:line="360" w:lineRule="auto"/>
        <w:rPr>
          <w:rFonts w:eastAsia="Fira Sans Light"/>
          <w:sz w:val="20"/>
          <w:szCs w:val="20"/>
        </w:rPr>
      </w:pPr>
      <w:r w:rsidRPr="008D63F3">
        <w:rPr>
          <w:rFonts w:eastAsia="Fira Sans Light"/>
          <w:sz w:val="20"/>
          <w:szCs w:val="20"/>
        </w:rPr>
        <w:t xml:space="preserve">acquire adequate ultrasound images of all the appropriate anatomical </w:t>
      </w:r>
      <w:proofErr w:type="gramStart"/>
      <w:r w:rsidRPr="008D63F3">
        <w:rPr>
          <w:rFonts w:eastAsia="Fira Sans Light"/>
          <w:sz w:val="20"/>
          <w:szCs w:val="20"/>
        </w:rPr>
        <w:t>structures;</w:t>
      </w:r>
      <w:proofErr w:type="gramEnd"/>
    </w:p>
    <w:p w14:paraId="169743E5" w14:textId="666C24C2" w:rsidR="008D63F3" w:rsidRPr="008D63F3" w:rsidRDefault="008D63F3" w:rsidP="00E32122">
      <w:pPr>
        <w:pStyle w:val="BodyText"/>
        <w:numPr>
          <w:ilvl w:val="0"/>
          <w:numId w:val="16"/>
        </w:numPr>
        <w:kinsoku w:val="0"/>
        <w:overflowPunct w:val="0"/>
        <w:spacing w:line="360" w:lineRule="auto"/>
        <w:rPr>
          <w:rFonts w:eastAsia="Fira Sans Light"/>
          <w:sz w:val="20"/>
          <w:szCs w:val="20"/>
        </w:rPr>
      </w:pPr>
      <w:r w:rsidRPr="008D63F3">
        <w:rPr>
          <w:rFonts w:eastAsia="Fira Sans Light"/>
          <w:sz w:val="20"/>
          <w:szCs w:val="20"/>
        </w:rPr>
        <w:t xml:space="preserve">identify any relevant artefacts or pathology present during real time scanning and/or on recorded scans and/or hard copies of </w:t>
      </w:r>
      <w:proofErr w:type="gramStart"/>
      <w:r w:rsidRPr="008D63F3">
        <w:rPr>
          <w:rFonts w:eastAsia="Fira Sans Light"/>
          <w:sz w:val="20"/>
          <w:szCs w:val="20"/>
        </w:rPr>
        <w:t>scans;</w:t>
      </w:r>
      <w:proofErr w:type="gramEnd"/>
    </w:p>
    <w:p w14:paraId="44147286" w14:textId="51BDBF3E" w:rsidR="008D63F3" w:rsidRPr="008D63F3" w:rsidRDefault="008D63F3" w:rsidP="00E32122">
      <w:pPr>
        <w:pStyle w:val="BodyText"/>
        <w:numPr>
          <w:ilvl w:val="0"/>
          <w:numId w:val="16"/>
        </w:numPr>
        <w:kinsoku w:val="0"/>
        <w:overflowPunct w:val="0"/>
        <w:spacing w:line="360" w:lineRule="auto"/>
        <w:rPr>
          <w:rFonts w:eastAsia="Fira Sans Light"/>
          <w:sz w:val="20"/>
          <w:szCs w:val="20"/>
        </w:rPr>
      </w:pPr>
      <w:r w:rsidRPr="008D63F3">
        <w:rPr>
          <w:rFonts w:eastAsia="Fira Sans Light"/>
          <w:sz w:val="20"/>
          <w:szCs w:val="20"/>
        </w:rPr>
        <w:t>recognise an inadequate scan; and</w:t>
      </w:r>
    </w:p>
    <w:p w14:paraId="5F7A505A" w14:textId="7F877772" w:rsidR="008D63F3" w:rsidRPr="008D63F3" w:rsidRDefault="008D63F3" w:rsidP="00E32122">
      <w:pPr>
        <w:pStyle w:val="BodyText"/>
        <w:numPr>
          <w:ilvl w:val="0"/>
          <w:numId w:val="16"/>
        </w:numPr>
        <w:kinsoku w:val="0"/>
        <w:overflowPunct w:val="0"/>
        <w:spacing w:line="360" w:lineRule="auto"/>
        <w:rPr>
          <w:rFonts w:eastAsia="Fira Sans Light"/>
          <w:sz w:val="20"/>
          <w:szCs w:val="20"/>
        </w:rPr>
      </w:pPr>
      <w:r w:rsidRPr="008D63F3">
        <w:rPr>
          <w:rFonts w:eastAsia="Fira Sans Light"/>
          <w:sz w:val="20"/>
          <w:szCs w:val="20"/>
        </w:rPr>
        <w:t xml:space="preserve">demonstrate an understanding of the indications and limitations of ultrasound examination for the condition in question. </w:t>
      </w:r>
    </w:p>
    <w:p w14:paraId="72696615" w14:textId="5A19C720" w:rsidR="008D63F3" w:rsidRPr="008D63F3" w:rsidRDefault="008D63F3" w:rsidP="00E32122">
      <w:pPr>
        <w:pStyle w:val="BodyText"/>
        <w:numPr>
          <w:ilvl w:val="0"/>
          <w:numId w:val="16"/>
        </w:numPr>
        <w:kinsoku w:val="0"/>
        <w:overflowPunct w:val="0"/>
        <w:spacing w:line="360" w:lineRule="auto"/>
        <w:rPr>
          <w:rFonts w:eastAsia="Fira Sans Light"/>
          <w:sz w:val="20"/>
          <w:szCs w:val="20"/>
        </w:rPr>
      </w:pPr>
      <w:r w:rsidRPr="008D63F3">
        <w:rPr>
          <w:rFonts w:eastAsia="Fira Sans Light"/>
          <w:sz w:val="20"/>
          <w:szCs w:val="20"/>
        </w:rPr>
        <w:t xml:space="preserve">demonstrate appropriate machine care, image </w:t>
      </w:r>
      <w:proofErr w:type="spellStart"/>
      <w:r w:rsidRPr="008D63F3">
        <w:rPr>
          <w:rFonts w:eastAsia="Fira Sans Light"/>
          <w:sz w:val="20"/>
          <w:szCs w:val="20"/>
        </w:rPr>
        <w:t>labeling</w:t>
      </w:r>
      <w:proofErr w:type="spellEnd"/>
      <w:r w:rsidRPr="008D63F3">
        <w:rPr>
          <w:rFonts w:eastAsia="Fira Sans Light"/>
          <w:sz w:val="20"/>
          <w:szCs w:val="20"/>
        </w:rPr>
        <w:t xml:space="preserve"> and documentation of their findings; and</w:t>
      </w:r>
    </w:p>
    <w:p w14:paraId="6CFF10EB" w14:textId="70B9E0E1" w:rsidR="00004DC2" w:rsidRDefault="008D63F3" w:rsidP="00E32122">
      <w:pPr>
        <w:pStyle w:val="BodyText"/>
        <w:numPr>
          <w:ilvl w:val="0"/>
          <w:numId w:val="16"/>
        </w:numPr>
        <w:kinsoku w:val="0"/>
        <w:overflowPunct w:val="0"/>
        <w:spacing w:line="360" w:lineRule="auto"/>
        <w:rPr>
          <w:rFonts w:eastAsia="Fira Sans Light"/>
          <w:sz w:val="20"/>
          <w:szCs w:val="20"/>
        </w:rPr>
      </w:pPr>
      <w:r w:rsidRPr="008D63F3">
        <w:rPr>
          <w:rFonts w:eastAsia="Fira Sans Light"/>
          <w:sz w:val="20"/>
          <w:szCs w:val="20"/>
        </w:rPr>
        <w:t>integrate their findings into the overall clinical picture and generate appropriate treatment recommendations if appropriate</w:t>
      </w:r>
      <w:r w:rsidR="00CC7514">
        <w:rPr>
          <w:rFonts w:eastAsia="Fira Sans Light"/>
          <w:sz w:val="20"/>
          <w:szCs w:val="20"/>
        </w:rPr>
        <w:t>.</w:t>
      </w:r>
    </w:p>
    <w:p w14:paraId="6182F4EA" w14:textId="77777777" w:rsidR="008D63F3" w:rsidRDefault="008D63F3" w:rsidP="008D63F3">
      <w:pPr>
        <w:pStyle w:val="BodyText"/>
        <w:kinsoku w:val="0"/>
        <w:overflowPunct w:val="0"/>
        <w:rPr>
          <w:rFonts w:eastAsia="Fira Sans Light"/>
          <w:sz w:val="20"/>
          <w:szCs w:val="20"/>
        </w:rPr>
      </w:pPr>
    </w:p>
    <w:p w14:paraId="10390255" w14:textId="77777777" w:rsidR="00004DC2" w:rsidRPr="007A3E7B" w:rsidRDefault="00004DC2" w:rsidP="00083F92">
      <w:pPr>
        <w:pStyle w:val="BodyText"/>
        <w:kinsoku w:val="0"/>
        <w:overflowPunct w:val="0"/>
        <w:spacing w:line="360" w:lineRule="auto"/>
        <w:rPr>
          <w:rFonts w:eastAsia="Fira Sans Light"/>
          <w:sz w:val="20"/>
          <w:szCs w:val="20"/>
        </w:rPr>
      </w:pPr>
      <w:r w:rsidRPr="003A492D">
        <w:rPr>
          <w:rFonts w:eastAsia="Fira Sans Light"/>
          <w:b/>
          <w:bCs/>
          <w:sz w:val="20"/>
          <w:szCs w:val="20"/>
        </w:rPr>
        <w:t xml:space="preserve">Formative Assessment: </w:t>
      </w:r>
      <w:r>
        <w:rPr>
          <w:rFonts w:eastAsia="Fira Sans Light"/>
          <w:b/>
          <w:bCs/>
          <w:sz w:val="20"/>
          <w:szCs w:val="20"/>
        </w:rPr>
        <w:t>(</w:t>
      </w:r>
      <w:r w:rsidRPr="003A492D">
        <w:rPr>
          <w:rFonts w:eastAsia="Fira Sans Light"/>
          <w:b/>
          <w:bCs/>
          <w:sz w:val="20"/>
          <w:szCs w:val="20"/>
        </w:rPr>
        <w:t>at least 2 required</w:t>
      </w:r>
      <w:r>
        <w:rPr>
          <w:rFonts w:eastAsia="Fira Sans Light"/>
          <w:b/>
          <w:bCs/>
          <w:sz w:val="20"/>
          <w:szCs w:val="20"/>
        </w:rPr>
        <w:t>)</w:t>
      </w:r>
    </w:p>
    <w:p w14:paraId="0227F139" w14:textId="490A5524" w:rsidR="003C7D04" w:rsidRPr="003C7D04" w:rsidRDefault="003C7D04" w:rsidP="00E32122">
      <w:pPr>
        <w:pStyle w:val="BodyText"/>
        <w:numPr>
          <w:ilvl w:val="0"/>
          <w:numId w:val="17"/>
        </w:numPr>
        <w:spacing w:line="360" w:lineRule="auto"/>
        <w:rPr>
          <w:rFonts w:eastAsia="Fira Sans Light"/>
          <w:sz w:val="20"/>
          <w:szCs w:val="20"/>
        </w:rPr>
      </w:pPr>
      <w:r w:rsidRPr="003C7D04">
        <w:rPr>
          <w:rFonts w:eastAsia="Fira Sans Light"/>
          <w:sz w:val="20"/>
          <w:szCs w:val="20"/>
        </w:rPr>
        <w:t xml:space="preserve">The purpose of the formative assessments is to directly supervise the candidate performing an ultrasound examination </w:t>
      </w:r>
      <w:proofErr w:type="gramStart"/>
      <w:r w:rsidRPr="003C7D04">
        <w:rPr>
          <w:rFonts w:eastAsia="Fira Sans Light"/>
          <w:sz w:val="20"/>
          <w:szCs w:val="20"/>
        </w:rPr>
        <w:t>in order to</w:t>
      </w:r>
      <w:proofErr w:type="gramEnd"/>
      <w:r w:rsidRPr="003C7D04">
        <w:rPr>
          <w:rFonts w:eastAsia="Fira Sans Light"/>
          <w:sz w:val="20"/>
          <w:szCs w:val="20"/>
        </w:rPr>
        <w:t xml:space="preserve"> provide feedback and guidance for</w:t>
      </w:r>
      <w:r>
        <w:rPr>
          <w:rFonts w:eastAsia="Fira Sans Light"/>
          <w:sz w:val="20"/>
          <w:szCs w:val="20"/>
        </w:rPr>
        <w:t xml:space="preserve"> </w:t>
      </w:r>
      <w:r w:rsidRPr="003C7D04">
        <w:rPr>
          <w:rFonts w:eastAsia="Fira Sans Light"/>
          <w:sz w:val="20"/>
          <w:szCs w:val="20"/>
        </w:rPr>
        <w:t>ongoing self-directed learning.</w:t>
      </w:r>
    </w:p>
    <w:p w14:paraId="515DCF61" w14:textId="5765AE3C" w:rsidR="003C7D04" w:rsidRPr="003C7D04" w:rsidRDefault="003C7D04" w:rsidP="00E32122">
      <w:pPr>
        <w:pStyle w:val="BodyText"/>
        <w:numPr>
          <w:ilvl w:val="0"/>
          <w:numId w:val="17"/>
        </w:numPr>
        <w:spacing w:line="360" w:lineRule="auto"/>
        <w:rPr>
          <w:rFonts w:eastAsia="Fira Sans Light"/>
          <w:sz w:val="20"/>
          <w:szCs w:val="20"/>
        </w:rPr>
      </w:pPr>
      <w:r w:rsidRPr="003C7D04">
        <w:rPr>
          <w:rFonts w:eastAsia="Fira Sans Light"/>
          <w:sz w:val="20"/>
          <w:szCs w:val="20"/>
        </w:rPr>
        <w:t xml:space="preserve">The supervisor may prompt, </w:t>
      </w:r>
      <w:proofErr w:type="gramStart"/>
      <w:r w:rsidRPr="003C7D04">
        <w:rPr>
          <w:rFonts w:eastAsia="Fira Sans Light"/>
          <w:sz w:val="20"/>
          <w:szCs w:val="20"/>
        </w:rPr>
        <w:t>guide</w:t>
      </w:r>
      <w:proofErr w:type="gramEnd"/>
      <w:r w:rsidRPr="003C7D04">
        <w:rPr>
          <w:rFonts w:eastAsia="Fira Sans Light"/>
          <w:sz w:val="20"/>
          <w:szCs w:val="20"/>
        </w:rPr>
        <w:t xml:space="preserve"> and give feedback during the assessment.</w:t>
      </w:r>
    </w:p>
    <w:p w14:paraId="774C7802" w14:textId="5B7AA380" w:rsidR="00004DC2" w:rsidRPr="003A492D" w:rsidRDefault="003C7D04" w:rsidP="00E32122">
      <w:pPr>
        <w:pStyle w:val="BodyText"/>
        <w:numPr>
          <w:ilvl w:val="0"/>
          <w:numId w:val="17"/>
        </w:numPr>
        <w:spacing w:line="360" w:lineRule="auto"/>
        <w:rPr>
          <w:rFonts w:eastAsia="Fira Sans Light"/>
          <w:sz w:val="20"/>
          <w:szCs w:val="20"/>
        </w:rPr>
      </w:pPr>
      <w:r w:rsidRPr="003C7D04">
        <w:rPr>
          <w:rFonts w:eastAsia="Fira Sans Light"/>
          <w:sz w:val="20"/>
          <w:szCs w:val="20"/>
        </w:rPr>
        <w:t>The first formative assessment should be completed soon after commencing scanning in any given modality. The second one should occur at a later stage, at least one</w:t>
      </w:r>
      <w:r>
        <w:rPr>
          <w:rFonts w:eastAsia="Fira Sans Light"/>
          <w:sz w:val="20"/>
          <w:szCs w:val="20"/>
        </w:rPr>
        <w:t xml:space="preserve"> </w:t>
      </w:r>
      <w:r w:rsidRPr="003C7D04">
        <w:rPr>
          <w:rFonts w:eastAsia="Fira Sans Light"/>
          <w:sz w:val="20"/>
          <w:szCs w:val="20"/>
        </w:rPr>
        <w:t>week apart, and not on the same day as the summative assessment.</w:t>
      </w:r>
    </w:p>
    <w:p w14:paraId="4BA4EDB2" w14:textId="38B454FA" w:rsidR="00004DC2" w:rsidRPr="003A492D" w:rsidRDefault="00004DC2" w:rsidP="00004DC2">
      <w:pPr>
        <w:pStyle w:val="BodyText"/>
        <w:spacing w:line="360" w:lineRule="auto"/>
        <w:rPr>
          <w:rFonts w:eastAsia="Fira Sans Light"/>
          <w:b/>
          <w:bCs/>
          <w:sz w:val="20"/>
          <w:szCs w:val="20"/>
        </w:rPr>
      </w:pPr>
      <w:r w:rsidRPr="003A492D">
        <w:rPr>
          <w:rFonts w:eastAsia="Fira Sans Light"/>
          <w:b/>
          <w:bCs/>
          <w:sz w:val="20"/>
          <w:szCs w:val="20"/>
        </w:rPr>
        <w:t xml:space="preserve">Summative Assessment: </w:t>
      </w:r>
      <w:r>
        <w:rPr>
          <w:rFonts w:eastAsia="Fira Sans Light"/>
          <w:b/>
          <w:bCs/>
          <w:sz w:val="20"/>
          <w:szCs w:val="20"/>
        </w:rPr>
        <w:t>(</w:t>
      </w:r>
      <w:r w:rsidRPr="003A492D">
        <w:rPr>
          <w:rFonts w:eastAsia="Fira Sans Light"/>
          <w:b/>
          <w:bCs/>
          <w:sz w:val="20"/>
          <w:szCs w:val="20"/>
        </w:rPr>
        <w:t>at least 1 required</w:t>
      </w:r>
      <w:r>
        <w:rPr>
          <w:rFonts w:eastAsia="Fira Sans Light"/>
          <w:b/>
          <w:bCs/>
          <w:sz w:val="20"/>
          <w:szCs w:val="20"/>
        </w:rPr>
        <w:t>)</w:t>
      </w:r>
    </w:p>
    <w:p w14:paraId="05BF67F6" w14:textId="33C38C9F" w:rsidR="00357C43" w:rsidRPr="00357C43" w:rsidRDefault="00357C43" w:rsidP="00E32122">
      <w:pPr>
        <w:pStyle w:val="BodyText"/>
        <w:numPr>
          <w:ilvl w:val="0"/>
          <w:numId w:val="18"/>
        </w:numPr>
        <w:spacing w:line="360" w:lineRule="auto"/>
        <w:ind w:left="720"/>
        <w:rPr>
          <w:rFonts w:eastAsia="Fira Sans Light"/>
          <w:sz w:val="20"/>
          <w:szCs w:val="20"/>
        </w:rPr>
      </w:pPr>
      <w:r w:rsidRPr="00357C43">
        <w:rPr>
          <w:rFonts w:eastAsia="Fira Sans Light"/>
          <w:sz w:val="20"/>
          <w:szCs w:val="20"/>
        </w:rPr>
        <w:t xml:space="preserve">The purpose of the summative assessment is to directly supervise the candidate performing an ultrasound examination </w:t>
      </w:r>
      <w:proofErr w:type="gramStart"/>
      <w:r w:rsidRPr="00357C43">
        <w:rPr>
          <w:rFonts w:eastAsia="Fira Sans Light"/>
          <w:sz w:val="20"/>
          <w:szCs w:val="20"/>
        </w:rPr>
        <w:t>in order to</w:t>
      </w:r>
      <w:proofErr w:type="gramEnd"/>
      <w:r w:rsidRPr="00357C43">
        <w:rPr>
          <w:rFonts w:eastAsia="Fira Sans Light"/>
          <w:sz w:val="20"/>
          <w:szCs w:val="20"/>
        </w:rPr>
        <w:t xml:space="preserve"> determine competence.</w:t>
      </w:r>
    </w:p>
    <w:p w14:paraId="1B04025D" w14:textId="5FB0981B" w:rsidR="00357C43" w:rsidRPr="00357C43" w:rsidRDefault="00357C43" w:rsidP="00E32122">
      <w:pPr>
        <w:pStyle w:val="BodyText"/>
        <w:numPr>
          <w:ilvl w:val="0"/>
          <w:numId w:val="18"/>
        </w:numPr>
        <w:spacing w:line="360" w:lineRule="auto"/>
        <w:ind w:left="720"/>
        <w:rPr>
          <w:rFonts w:eastAsia="Fira Sans Light"/>
          <w:sz w:val="20"/>
          <w:szCs w:val="20"/>
        </w:rPr>
      </w:pPr>
      <w:r w:rsidRPr="00357C43">
        <w:rPr>
          <w:rFonts w:eastAsia="Fira Sans Light"/>
          <w:sz w:val="20"/>
          <w:szCs w:val="20"/>
        </w:rPr>
        <w:t>The supervisor should provide minimal (if any) prompting, guidance or feedback during the examination.</w:t>
      </w:r>
    </w:p>
    <w:p w14:paraId="03DB73E5" w14:textId="41E740E0" w:rsidR="00357C43" w:rsidRPr="00357C43" w:rsidRDefault="00357C43" w:rsidP="00E32122">
      <w:pPr>
        <w:pStyle w:val="BodyText"/>
        <w:numPr>
          <w:ilvl w:val="0"/>
          <w:numId w:val="18"/>
        </w:numPr>
        <w:spacing w:line="360" w:lineRule="auto"/>
        <w:ind w:left="720"/>
        <w:rPr>
          <w:rFonts w:eastAsia="Fira Sans Light"/>
          <w:sz w:val="20"/>
          <w:szCs w:val="20"/>
        </w:rPr>
      </w:pPr>
      <w:r w:rsidRPr="00357C43">
        <w:rPr>
          <w:rFonts w:eastAsia="Fira Sans Light"/>
          <w:sz w:val="20"/>
          <w:szCs w:val="20"/>
        </w:rPr>
        <w:t xml:space="preserve">The summative assessment should be completed after at least 75% completion of the </w:t>
      </w:r>
      <w:r w:rsidR="00CC7514" w:rsidRPr="00357C43">
        <w:rPr>
          <w:rFonts w:eastAsia="Fira Sans Light"/>
          <w:sz w:val="20"/>
          <w:szCs w:val="20"/>
        </w:rPr>
        <w:t>logbook and</w:t>
      </w:r>
      <w:r w:rsidRPr="00357C43">
        <w:rPr>
          <w:rFonts w:eastAsia="Fira Sans Light"/>
          <w:sz w:val="20"/>
          <w:szCs w:val="20"/>
        </w:rPr>
        <w:t xml:space="preserve"> can be counted towards the logbook.</w:t>
      </w:r>
    </w:p>
    <w:p w14:paraId="33923C0D" w14:textId="39089A66" w:rsidR="001024C3" w:rsidRPr="001024C3" w:rsidRDefault="00357C43" w:rsidP="00E32122">
      <w:pPr>
        <w:pStyle w:val="BodyText"/>
        <w:numPr>
          <w:ilvl w:val="0"/>
          <w:numId w:val="18"/>
        </w:numPr>
        <w:spacing w:line="360" w:lineRule="auto"/>
        <w:ind w:left="720"/>
        <w:rPr>
          <w:rFonts w:eastAsia="Fira Sans Light"/>
          <w:sz w:val="20"/>
          <w:szCs w:val="20"/>
        </w:rPr>
      </w:pPr>
      <w:r w:rsidRPr="00357C43">
        <w:rPr>
          <w:rFonts w:eastAsia="Fira Sans Light"/>
          <w:sz w:val="20"/>
          <w:szCs w:val="20"/>
        </w:rPr>
        <w:t>This assessment may be undertaken simultaneously as a Direct Observation of Procedural Skills (DOPS) assessment by ACEM trainees.</w:t>
      </w:r>
      <w:bookmarkStart w:id="0" w:name="ACEM_Assessment_template_EFAST"/>
      <w:bookmarkEnd w:id="0"/>
      <w:r w:rsidR="001024C3" w:rsidRPr="001024C3">
        <w:rPr>
          <w:color w:val="0097A5"/>
        </w:rPr>
        <w:br w:type="page"/>
      </w:r>
    </w:p>
    <w:p w14:paraId="4BB6C9B9" w14:textId="5ED81BF0" w:rsidR="00E93C51" w:rsidRDefault="00456E70" w:rsidP="00EE56CE">
      <w:pPr>
        <w:pStyle w:val="Heading1"/>
        <w:kinsoku w:val="0"/>
        <w:overflowPunct w:val="0"/>
        <w:spacing w:line="480" w:lineRule="exact"/>
        <w:ind w:left="2160" w:firstLine="720"/>
        <w:jc w:val="center"/>
        <w:rPr>
          <w:color w:val="0097A5"/>
        </w:rPr>
      </w:pPr>
      <w:r w:rsidRPr="007D0149">
        <w:rPr>
          <w:color w:val="0097A5"/>
        </w:rPr>
        <w:lastRenderedPageBreak/>
        <w:t xml:space="preserve">Formative and Summative </w:t>
      </w:r>
      <w:r w:rsidR="00A41EAF" w:rsidRPr="007D0149">
        <w:rPr>
          <w:color w:val="0097A5"/>
        </w:rPr>
        <w:t>Assessment</w:t>
      </w:r>
      <w:r w:rsidR="00A41EAF" w:rsidRPr="007D0149">
        <w:rPr>
          <w:color w:val="0097A5"/>
          <w:spacing w:val="-14"/>
        </w:rPr>
        <w:t xml:space="preserve"> </w:t>
      </w:r>
      <w:r w:rsidR="00A41EAF" w:rsidRPr="007D0149">
        <w:rPr>
          <w:color w:val="0097A5"/>
          <w:spacing w:val="1"/>
        </w:rPr>
        <w:t>Form</w:t>
      </w:r>
      <w:r w:rsidR="00A41EAF" w:rsidRPr="007D0149">
        <w:rPr>
          <w:color w:val="0097A5"/>
          <w:spacing w:val="-13"/>
        </w:rPr>
        <w:t xml:space="preserve"> </w:t>
      </w:r>
      <w:r w:rsidR="00A64F8B">
        <w:rPr>
          <w:color w:val="0097A5"/>
        </w:rPr>
        <w:t>–</w:t>
      </w:r>
      <w:r w:rsidR="00A41EAF" w:rsidRPr="007D0149">
        <w:rPr>
          <w:color w:val="0097A5"/>
          <w:spacing w:val="-12"/>
        </w:rPr>
        <w:t xml:space="preserve"> </w:t>
      </w:r>
      <w:r w:rsidR="00EE56CE">
        <w:rPr>
          <w:color w:val="0097A5"/>
          <w:spacing w:val="-12"/>
        </w:rPr>
        <w:t xml:space="preserve">Procedural </w:t>
      </w:r>
      <w:r w:rsidR="00CC7514">
        <w:rPr>
          <w:color w:val="0097A5"/>
          <w:spacing w:val="-12"/>
        </w:rPr>
        <w:t>G</w:t>
      </w:r>
      <w:r w:rsidR="00EE56CE">
        <w:rPr>
          <w:color w:val="0097A5"/>
          <w:spacing w:val="-12"/>
        </w:rPr>
        <w:t>uidance</w:t>
      </w:r>
    </w:p>
    <w:p w14:paraId="477ACDEB" w14:textId="77777777" w:rsidR="00A64F8B" w:rsidRPr="00A64F8B" w:rsidRDefault="00A64F8B" w:rsidP="00A64F8B"/>
    <w:tbl>
      <w:tblPr>
        <w:tblW w:w="5000" w:type="pct"/>
        <w:tblCellMar>
          <w:left w:w="0" w:type="dxa"/>
          <w:right w:w="0" w:type="dxa"/>
        </w:tblCellMar>
        <w:tblLook w:val="0000" w:firstRow="0" w:lastRow="0" w:firstColumn="0" w:lastColumn="0" w:noHBand="0" w:noVBand="0"/>
      </w:tblPr>
      <w:tblGrid>
        <w:gridCol w:w="4250"/>
        <w:gridCol w:w="4251"/>
        <w:gridCol w:w="6889"/>
      </w:tblGrid>
      <w:tr w:rsidR="00A41EAF" w:rsidRPr="00850196" w14:paraId="0FA12551" w14:textId="77777777" w:rsidTr="00340D55">
        <w:trPr>
          <w:trHeight w:hRule="exact" w:val="689"/>
        </w:trPr>
        <w:tc>
          <w:tcPr>
            <w:tcW w:w="1381" w:type="pct"/>
            <w:tcBorders>
              <w:top w:val="single" w:sz="4" w:space="0" w:color="000000"/>
              <w:left w:val="single" w:sz="4" w:space="0" w:color="000000"/>
              <w:bottom w:val="single" w:sz="4" w:space="0" w:color="000000"/>
              <w:right w:val="single" w:sz="4" w:space="0" w:color="000000"/>
            </w:tcBorders>
          </w:tcPr>
          <w:p w14:paraId="14022390" w14:textId="77777777" w:rsidR="00A41EAF" w:rsidRPr="00610CD7" w:rsidRDefault="00A41EAF" w:rsidP="00340D55">
            <w:pPr>
              <w:pStyle w:val="TableParagraph"/>
              <w:kinsoku w:val="0"/>
              <w:overflowPunct w:val="0"/>
              <w:spacing w:line="251" w:lineRule="exact"/>
              <w:ind w:left="102"/>
              <w:rPr>
                <w:b/>
                <w:bCs/>
              </w:rPr>
            </w:pPr>
            <w:r w:rsidRPr="00610CD7">
              <w:rPr>
                <w:rFonts w:ascii="Fira Sans Light" w:hAnsi="Fira Sans Light" w:cs="Fira Sans Light"/>
                <w:b/>
                <w:bCs/>
                <w:sz w:val="21"/>
                <w:szCs w:val="21"/>
              </w:rPr>
              <w:t xml:space="preserve">Hospital </w:t>
            </w:r>
            <w:r w:rsidRPr="00610CD7">
              <w:rPr>
                <w:rFonts w:ascii="Fira Sans Light" w:hAnsi="Fira Sans Light" w:cs="Fira Sans Light"/>
                <w:b/>
                <w:bCs/>
                <w:spacing w:val="-1"/>
                <w:sz w:val="21"/>
                <w:szCs w:val="21"/>
              </w:rPr>
              <w:t>name:</w:t>
            </w:r>
          </w:p>
        </w:tc>
        <w:tc>
          <w:tcPr>
            <w:tcW w:w="1381" w:type="pct"/>
            <w:tcBorders>
              <w:top w:val="single" w:sz="4" w:space="0" w:color="000000"/>
              <w:left w:val="single" w:sz="4" w:space="0" w:color="000000"/>
              <w:bottom w:val="single" w:sz="4" w:space="0" w:color="000000"/>
              <w:right w:val="single" w:sz="4" w:space="0" w:color="000000"/>
            </w:tcBorders>
          </w:tcPr>
          <w:p w14:paraId="311B0F59" w14:textId="77777777" w:rsidR="00A41EAF" w:rsidRPr="00610CD7" w:rsidRDefault="00A41EAF" w:rsidP="00340D55">
            <w:pPr>
              <w:pStyle w:val="TableParagraph"/>
              <w:kinsoku w:val="0"/>
              <w:overflowPunct w:val="0"/>
              <w:spacing w:line="251" w:lineRule="exact"/>
              <w:ind w:left="102"/>
              <w:rPr>
                <w:b/>
                <w:bCs/>
              </w:rPr>
            </w:pPr>
            <w:r w:rsidRPr="00610CD7">
              <w:rPr>
                <w:rFonts w:ascii="Fira Sans Light" w:hAnsi="Fira Sans Light" w:cs="Fira Sans Light"/>
                <w:b/>
                <w:bCs/>
                <w:spacing w:val="-1"/>
                <w:sz w:val="21"/>
                <w:szCs w:val="21"/>
              </w:rPr>
              <w:t>Candidate</w:t>
            </w:r>
            <w:r w:rsidRPr="00610CD7">
              <w:rPr>
                <w:rFonts w:ascii="Fira Sans Light" w:hAnsi="Fira Sans Light" w:cs="Fira Sans Light"/>
                <w:b/>
                <w:bCs/>
                <w:sz w:val="21"/>
                <w:szCs w:val="21"/>
              </w:rPr>
              <w:t xml:space="preserve"> First Name:</w:t>
            </w:r>
          </w:p>
        </w:tc>
        <w:tc>
          <w:tcPr>
            <w:tcW w:w="2238" w:type="pct"/>
            <w:tcBorders>
              <w:top w:val="single" w:sz="4" w:space="0" w:color="000000"/>
              <w:left w:val="single" w:sz="4" w:space="0" w:color="000000"/>
              <w:bottom w:val="single" w:sz="4" w:space="0" w:color="000000"/>
              <w:right w:val="single" w:sz="4" w:space="0" w:color="000000"/>
            </w:tcBorders>
          </w:tcPr>
          <w:p w14:paraId="7628A078" w14:textId="77777777" w:rsidR="00A41EAF" w:rsidRPr="00610CD7" w:rsidRDefault="00A41EAF" w:rsidP="00340D55">
            <w:pPr>
              <w:pStyle w:val="TableParagraph"/>
              <w:kinsoku w:val="0"/>
              <w:overflowPunct w:val="0"/>
              <w:spacing w:line="251" w:lineRule="exact"/>
              <w:ind w:left="102"/>
              <w:rPr>
                <w:b/>
                <w:bCs/>
              </w:rPr>
            </w:pPr>
            <w:r w:rsidRPr="00610CD7">
              <w:rPr>
                <w:rFonts w:ascii="Fira Sans Light" w:hAnsi="Fira Sans Light" w:cs="Fira Sans Light"/>
                <w:b/>
                <w:bCs/>
                <w:sz w:val="21"/>
                <w:szCs w:val="21"/>
              </w:rPr>
              <w:t>Assessor</w:t>
            </w:r>
            <w:r w:rsidRPr="00610CD7">
              <w:rPr>
                <w:rFonts w:ascii="Fira Sans Light" w:hAnsi="Fira Sans Light" w:cs="Fira Sans Light"/>
                <w:b/>
                <w:bCs/>
                <w:spacing w:val="-1"/>
                <w:sz w:val="21"/>
                <w:szCs w:val="21"/>
              </w:rPr>
              <w:t xml:space="preserve"> First</w:t>
            </w:r>
            <w:r w:rsidRPr="00610CD7">
              <w:rPr>
                <w:rFonts w:ascii="Fira Sans Light" w:hAnsi="Fira Sans Light" w:cs="Fira Sans Light"/>
                <w:b/>
                <w:bCs/>
                <w:sz w:val="21"/>
                <w:szCs w:val="21"/>
              </w:rPr>
              <w:t xml:space="preserve"> Name:</w:t>
            </w:r>
          </w:p>
        </w:tc>
      </w:tr>
      <w:tr w:rsidR="00A41EAF" w:rsidRPr="00850196" w14:paraId="04EE8C97" w14:textId="77777777" w:rsidTr="00340D55">
        <w:trPr>
          <w:trHeight w:hRule="exact" w:val="658"/>
        </w:trPr>
        <w:tc>
          <w:tcPr>
            <w:tcW w:w="1381" w:type="pct"/>
            <w:tcBorders>
              <w:top w:val="single" w:sz="4" w:space="0" w:color="000000"/>
              <w:left w:val="single" w:sz="4" w:space="0" w:color="000000"/>
              <w:bottom w:val="single" w:sz="4" w:space="0" w:color="000000"/>
              <w:right w:val="single" w:sz="4" w:space="0" w:color="000000"/>
            </w:tcBorders>
          </w:tcPr>
          <w:p w14:paraId="34214282" w14:textId="77777777" w:rsidR="00A41EAF" w:rsidRPr="00610CD7" w:rsidRDefault="00A41EAF" w:rsidP="00340D55">
            <w:pPr>
              <w:pStyle w:val="TableParagraph"/>
              <w:kinsoku w:val="0"/>
              <w:overflowPunct w:val="0"/>
              <w:spacing w:line="251" w:lineRule="exact"/>
              <w:ind w:left="102"/>
              <w:rPr>
                <w:b/>
                <w:bCs/>
              </w:rPr>
            </w:pPr>
            <w:r w:rsidRPr="00610CD7">
              <w:rPr>
                <w:rFonts w:ascii="Fira Sans Light" w:hAnsi="Fira Sans Light" w:cs="Fira Sans Light"/>
                <w:b/>
                <w:bCs/>
                <w:sz w:val="21"/>
                <w:szCs w:val="21"/>
              </w:rPr>
              <w:t>Date:</w:t>
            </w:r>
          </w:p>
        </w:tc>
        <w:tc>
          <w:tcPr>
            <w:tcW w:w="1381" w:type="pct"/>
            <w:tcBorders>
              <w:top w:val="single" w:sz="4" w:space="0" w:color="000000"/>
              <w:left w:val="single" w:sz="4" w:space="0" w:color="000000"/>
              <w:bottom w:val="single" w:sz="4" w:space="0" w:color="000000"/>
              <w:right w:val="single" w:sz="4" w:space="0" w:color="000000"/>
            </w:tcBorders>
          </w:tcPr>
          <w:p w14:paraId="7B0143E6" w14:textId="77777777" w:rsidR="00A41EAF" w:rsidRPr="00CA5D79" w:rsidRDefault="00A41EAF" w:rsidP="00340D55">
            <w:pPr>
              <w:pStyle w:val="TableParagraph"/>
              <w:kinsoku w:val="0"/>
              <w:overflowPunct w:val="0"/>
              <w:spacing w:line="251" w:lineRule="exact"/>
              <w:ind w:left="102"/>
              <w:rPr>
                <w:rFonts w:ascii="Fira Sans Light" w:hAnsi="Fira Sans Light" w:cs="Fira Sans Light"/>
                <w:b/>
                <w:bCs/>
                <w:sz w:val="21"/>
                <w:szCs w:val="21"/>
              </w:rPr>
            </w:pPr>
            <w:r w:rsidRPr="00CA5D79">
              <w:rPr>
                <w:rFonts w:ascii="Fira Sans Light" w:hAnsi="Fira Sans Light" w:cs="Fira Sans Light"/>
                <w:b/>
                <w:bCs/>
                <w:sz w:val="21"/>
                <w:szCs w:val="21"/>
              </w:rPr>
              <w:t>Candidate</w:t>
            </w:r>
            <w:r w:rsidRPr="00610CD7">
              <w:rPr>
                <w:rFonts w:ascii="Fira Sans Light" w:hAnsi="Fira Sans Light" w:cs="Fira Sans Light"/>
                <w:b/>
                <w:bCs/>
                <w:sz w:val="21"/>
                <w:szCs w:val="21"/>
              </w:rPr>
              <w:t xml:space="preserve"> Last Name:</w:t>
            </w:r>
          </w:p>
        </w:tc>
        <w:tc>
          <w:tcPr>
            <w:tcW w:w="2238" w:type="pct"/>
            <w:tcBorders>
              <w:top w:val="single" w:sz="4" w:space="0" w:color="000000"/>
              <w:left w:val="single" w:sz="4" w:space="0" w:color="000000"/>
              <w:bottom w:val="single" w:sz="4" w:space="0" w:color="000000"/>
              <w:right w:val="single" w:sz="4" w:space="0" w:color="000000"/>
            </w:tcBorders>
          </w:tcPr>
          <w:p w14:paraId="7A96C41D" w14:textId="77777777" w:rsidR="00A41EAF" w:rsidRPr="00CA5D79" w:rsidRDefault="00A41EAF" w:rsidP="00340D55">
            <w:pPr>
              <w:pStyle w:val="TableParagraph"/>
              <w:kinsoku w:val="0"/>
              <w:overflowPunct w:val="0"/>
              <w:spacing w:line="251" w:lineRule="exact"/>
              <w:ind w:left="102"/>
              <w:rPr>
                <w:rFonts w:ascii="Fira Sans Light" w:hAnsi="Fira Sans Light" w:cs="Fira Sans Light"/>
                <w:b/>
                <w:bCs/>
                <w:sz w:val="21"/>
                <w:szCs w:val="21"/>
              </w:rPr>
            </w:pPr>
            <w:r w:rsidRPr="00610CD7">
              <w:rPr>
                <w:rFonts w:ascii="Fira Sans Light" w:hAnsi="Fira Sans Light" w:cs="Fira Sans Light"/>
                <w:b/>
                <w:bCs/>
                <w:sz w:val="21"/>
                <w:szCs w:val="21"/>
              </w:rPr>
              <w:t>Assessor</w:t>
            </w:r>
            <w:r w:rsidRPr="00CA5D79">
              <w:rPr>
                <w:rFonts w:ascii="Fira Sans Light" w:hAnsi="Fira Sans Light" w:cs="Fira Sans Light"/>
                <w:b/>
                <w:bCs/>
                <w:sz w:val="21"/>
                <w:szCs w:val="21"/>
              </w:rPr>
              <w:t xml:space="preserve"> </w:t>
            </w:r>
            <w:r w:rsidRPr="00610CD7">
              <w:rPr>
                <w:rFonts w:ascii="Fira Sans Light" w:hAnsi="Fira Sans Light" w:cs="Fira Sans Light"/>
                <w:b/>
                <w:bCs/>
                <w:sz w:val="21"/>
                <w:szCs w:val="21"/>
              </w:rPr>
              <w:t>Last Name:</w:t>
            </w:r>
          </w:p>
        </w:tc>
      </w:tr>
      <w:tr w:rsidR="00A41EAF" w:rsidRPr="00850196" w14:paraId="05E6194E" w14:textId="77777777" w:rsidTr="003D0DB5">
        <w:trPr>
          <w:trHeight w:hRule="exact" w:val="3010"/>
        </w:trPr>
        <w:tc>
          <w:tcPr>
            <w:tcW w:w="1381" w:type="pct"/>
            <w:tcBorders>
              <w:top w:val="single" w:sz="4" w:space="0" w:color="000000"/>
              <w:left w:val="single" w:sz="4" w:space="0" w:color="000000"/>
              <w:bottom w:val="single" w:sz="4" w:space="0" w:color="000000"/>
              <w:right w:val="single" w:sz="4" w:space="0" w:color="000000"/>
            </w:tcBorders>
          </w:tcPr>
          <w:p w14:paraId="4E9440AA" w14:textId="77777777" w:rsidR="00A41EAF" w:rsidRPr="00610CD7" w:rsidRDefault="00A41EAF" w:rsidP="003D0DB5">
            <w:pPr>
              <w:pStyle w:val="TableParagraph"/>
              <w:kinsoku w:val="0"/>
              <w:overflowPunct w:val="0"/>
              <w:spacing w:line="390" w:lineRule="exact"/>
              <w:ind w:left="102"/>
              <w:jc w:val="both"/>
              <w:rPr>
                <w:rFonts w:ascii="Calibri" w:hAnsi="Calibri" w:cs="Calibri"/>
                <w:b/>
                <w:bCs/>
                <w:sz w:val="32"/>
                <w:szCs w:val="32"/>
              </w:rPr>
            </w:pPr>
            <w:r w:rsidRPr="00610CD7">
              <w:rPr>
                <w:rFonts w:ascii="Fira Sans Light" w:hAnsi="Fira Sans Light" w:cs="Fira Sans Light"/>
                <w:b/>
                <w:bCs/>
                <w:spacing w:val="-1"/>
                <w:sz w:val="21"/>
                <w:szCs w:val="21"/>
              </w:rPr>
              <w:t>Formative</w:t>
            </w:r>
            <w:r w:rsidRPr="00610CD7">
              <w:rPr>
                <w:rFonts w:ascii="Fira Sans Light" w:hAnsi="Fira Sans Light" w:cs="Fira Sans Light"/>
                <w:b/>
                <w:bCs/>
                <w:sz w:val="21"/>
                <w:szCs w:val="21"/>
              </w:rPr>
              <w:t xml:space="preserve"> </w:t>
            </w:r>
            <w:r w:rsidRPr="00610CD7">
              <w:rPr>
                <w:rFonts w:ascii="Fira Sans Light" w:hAnsi="Fira Sans Light" w:cs="Fira Sans Light"/>
                <w:b/>
                <w:bCs/>
                <w:spacing w:val="-1"/>
                <w:sz w:val="21"/>
                <w:szCs w:val="21"/>
              </w:rPr>
              <w:t>Assessment</w:t>
            </w:r>
            <w:r w:rsidRPr="00610CD7">
              <w:rPr>
                <w:rFonts w:ascii="Fira Sans Light" w:hAnsi="Fira Sans Light" w:cs="Fira Sans Light"/>
                <w:b/>
                <w:bCs/>
                <w:sz w:val="21"/>
                <w:szCs w:val="21"/>
              </w:rPr>
              <w:t xml:space="preserve"> </w:t>
            </w:r>
            <w:r w:rsidRPr="00610CD7">
              <w:rPr>
                <w:rFonts w:ascii="Calibri" w:hAnsi="Calibri" w:cs="Calibri"/>
                <w:b/>
                <w:bCs/>
                <w:sz w:val="32"/>
                <w:szCs w:val="32"/>
              </w:rPr>
              <w:t>□</w:t>
            </w:r>
          </w:p>
          <w:p w14:paraId="2881A25C" w14:textId="77777777" w:rsidR="00A41EAF" w:rsidRPr="00610CD7" w:rsidRDefault="00A41EAF" w:rsidP="003D0DB5">
            <w:pPr>
              <w:pStyle w:val="TableParagraph"/>
              <w:kinsoku w:val="0"/>
              <w:overflowPunct w:val="0"/>
              <w:spacing w:before="195"/>
              <w:ind w:left="102"/>
              <w:jc w:val="both"/>
              <w:rPr>
                <w:b/>
                <w:bCs/>
              </w:rPr>
            </w:pPr>
            <w:r w:rsidRPr="00610CD7">
              <w:rPr>
                <w:rFonts w:ascii="Fira Sans Light" w:hAnsi="Fira Sans Light" w:cs="Fira Sans Light"/>
                <w:b/>
                <w:bCs/>
                <w:spacing w:val="-1"/>
                <w:sz w:val="21"/>
                <w:szCs w:val="21"/>
              </w:rPr>
              <w:t>Summative</w:t>
            </w:r>
            <w:r w:rsidRPr="00610CD7">
              <w:rPr>
                <w:rFonts w:ascii="Fira Sans Light" w:hAnsi="Fira Sans Light" w:cs="Fira Sans Light"/>
                <w:b/>
                <w:bCs/>
                <w:sz w:val="21"/>
                <w:szCs w:val="21"/>
              </w:rPr>
              <w:t xml:space="preserve"> Assessment </w:t>
            </w:r>
            <w:r w:rsidRPr="00610CD7">
              <w:rPr>
                <w:rFonts w:ascii="Calibri" w:hAnsi="Calibri" w:cs="Calibri"/>
                <w:b/>
                <w:bCs/>
                <w:sz w:val="32"/>
                <w:szCs w:val="32"/>
              </w:rPr>
              <w:t>□</w:t>
            </w:r>
          </w:p>
        </w:tc>
        <w:tc>
          <w:tcPr>
            <w:tcW w:w="1381" w:type="pct"/>
            <w:tcBorders>
              <w:top w:val="single" w:sz="4" w:space="0" w:color="000000"/>
              <w:left w:val="single" w:sz="4" w:space="0" w:color="000000"/>
              <w:bottom w:val="single" w:sz="4" w:space="0" w:color="000000"/>
              <w:right w:val="single" w:sz="4" w:space="0" w:color="000000"/>
            </w:tcBorders>
          </w:tcPr>
          <w:p w14:paraId="7A717BD6" w14:textId="5EA98276" w:rsidR="00A41EAF" w:rsidRPr="00CA5D79" w:rsidRDefault="3C495B2C" w:rsidP="003D0DB5">
            <w:pPr>
              <w:pStyle w:val="TableParagraph"/>
              <w:kinsoku w:val="0"/>
              <w:overflowPunct w:val="0"/>
              <w:ind w:left="102"/>
              <w:jc w:val="both"/>
              <w:rPr>
                <w:rFonts w:ascii="Fira Sans Light" w:hAnsi="Fira Sans Light" w:cs="Fira Sans Light"/>
                <w:b/>
                <w:bCs/>
                <w:sz w:val="21"/>
                <w:szCs w:val="21"/>
              </w:rPr>
            </w:pPr>
            <w:r w:rsidRPr="00610CD7">
              <w:rPr>
                <w:rFonts w:ascii="Fira Sans Light" w:hAnsi="Fira Sans Light" w:cs="Fira Sans Light"/>
                <w:b/>
                <w:bCs/>
                <w:sz w:val="21"/>
                <w:szCs w:val="21"/>
              </w:rPr>
              <w:t>Overall:  Competent / Not yet competent</w:t>
            </w:r>
          </w:p>
          <w:p w14:paraId="16D3068E" w14:textId="77777777" w:rsidR="00083F92" w:rsidRPr="00610CD7" w:rsidRDefault="00083F92" w:rsidP="003D0DB5">
            <w:pPr>
              <w:pStyle w:val="TableParagraph"/>
              <w:kinsoku w:val="0"/>
              <w:overflowPunct w:val="0"/>
              <w:ind w:left="102"/>
              <w:jc w:val="both"/>
              <w:rPr>
                <w:rFonts w:ascii="Fira Sans Light" w:hAnsi="Fira Sans Light" w:cs="Fira Sans Light"/>
                <w:b/>
                <w:bCs/>
                <w:sz w:val="21"/>
                <w:szCs w:val="21"/>
              </w:rPr>
            </w:pPr>
          </w:p>
          <w:p w14:paraId="45DFE177" w14:textId="181BF3A7" w:rsidR="00A41EAF" w:rsidRPr="00CA5D79" w:rsidRDefault="3C495B2C" w:rsidP="003D0DB5">
            <w:pPr>
              <w:pStyle w:val="TableParagraph"/>
              <w:kinsoku w:val="0"/>
              <w:overflowPunct w:val="0"/>
              <w:ind w:left="102"/>
              <w:jc w:val="both"/>
              <w:rPr>
                <w:rFonts w:ascii="Fira Sans Light" w:hAnsi="Fira Sans Light" w:cs="Fira Sans Light"/>
                <w:b/>
                <w:bCs/>
                <w:sz w:val="21"/>
                <w:szCs w:val="21"/>
              </w:rPr>
            </w:pPr>
            <w:r w:rsidRPr="00610CD7">
              <w:rPr>
                <w:rFonts w:ascii="Fira Sans Light" w:hAnsi="Fira Sans Light" w:cs="Fira Sans Light"/>
                <w:b/>
                <w:bCs/>
                <w:sz w:val="21"/>
                <w:szCs w:val="21"/>
              </w:rPr>
              <w:t>(</w:t>
            </w:r>
            <w:r w:rsidR="00083F92" w:rsidRPr="00610CD7">
              <w:rPr>
                <w:rFonts w:ascii="Fira Sans Light" w:hAnsi="Fira Sans Light" w:cs="Fira Sans Light"/>
                <w:b/>
                <w:bCs/>
                <w:sz w:val="21"/>
                <w:szCs w:val="21"/>
              </w:rPr>
              <w:t>Circle</w:t>
            </w:r>
            <w:r w:rsidRPr="00610CD7">
              <w:rPr>
                <w:rFonts w:ascii="Fira Sans Light" w:hAnsi="Fira Sans Light" w:cs="Fira Sans Light"/>
                <w:b/>
                <w:bCs/>
                <w:sz w:val="21"/>
                <w:szCs w:val="21"/>
              </w:rPr>
              <w:t xml:space="preserve"> one)</w:t>
            </w:r>
          </w:p>
        </w:tc>
        <w:tc>
          <w:tcPr>
            <w:tcW w:w="2238" w:type="pct"/>
            <w:tcBorders>
              <w:top w:val="single" w:sz="4" w:space="0" w:color="000000"/>
              <w:left w:val="single" w:sz="4" w:space="0" w:color="000000"/>
              <w:bottom w:val="single" w:sz="4" w:space="0" w:color="000000"/>
              <w:right w:val="single" w:sz="4" w:space="0" w:color="000000"/>
            </w:tcBorders>
          </w:tcPr>
          <w:p w14:paraId="4BA0D0AC" w14:textId="0B8B2CD2" w:rsidR="00A448BE" w:rsidRDefault="00A448BE" w:rsidP="00340D55">
            <w:pPr>
              <w:rPr>
                <w:rFonts w:ascii="Fira Sans Light" w:hAnsi="Fira Sans Light" w:cs="Fira Sans Light"/>
                <w:b/>
                <w:bCs/>
                <w:sz w:val="21"/>
                <w:szCs w:val="21"/>
              </w:rPr>
            </w:pPr>
            <w:r>
              <w:rPr>
                <w:rFonts w:ascii="Fira Sans Light" w:hAnsi="Fira Sans Light" w:cs="Fira Sans Light"/>
                <w:b/>
                <w:bCs/>
                <w:sz w:val="21"/>
                <w:szCs w:val="21"/>
              </w:rPr>
              <w:t>Procedure being performed:</w:t>
            </w:r>
            <w:r w:rsidR="00E36593">
              <w:rPr>
                <w:rFonts w:ascii="Fira Sans Light" w:hAnsi="Fira Sans Light" w:cs="Fira Sans Light"/>
                <w:b/>
                <w:bCs/>
                <w:sz w:val="21"/>
                <w:szCs w:val="21"/>
              </w:rPr>
              <w:t xml:space="preserve"> (circle one or add ‘other’)</w:t>
            </w:r>
          </w:p>
          <w:p w14:paraId="0A36EDA2" w14:textId="77777777" w:rsidR="003D0DB5" w:rsidRDefault="003D0DB5" w:rsidP="00340D55">
            <w:pPr>
              <w:rPr>
                <w:rFonts w:ascii="Fira Sans Light" w:hAnsi="Fira Sans Light" w:cs="Fira Sans Light"/>
                <w:b/>
                <w:bCs/>
                <w:sz w:val="21"/>
                <w:szCs w:val="21"/>
              </w:rPr>
            </w:pPr>
          </w:p>
          <w:p w14:paraId="5C275362" w14:textId="7F949A56" w:rsidR="003D0DB5" w:rsidRPr="00E36593" w:rsidRDefault="003D0DB5" w:rsidP="00E36593">
            <w:pPr>
              <w:pStyle w:val="ListParagraph"/>
              <w:numPr>
                <w:ilvl w:val="0"/>
                <w:numId w:val="20"/>
              </w:numPr>
              <w:spacing w:line="360" w:lineRule="auto"/>
              <w:ind w:left="714" w:hanging="357"/>
              <w:rPr>
                <w:rFonts w:ascii="Fira Sans Light" w:hAnsi="Fira Sans Light" w:cs="Fira Sans Light"/>
                <w:sz w:val="18"/>
                <w:szCs w:val="18"/>
              </w:rPr>
            </w:pPr>
            <w:r w:rsidRPr="00E36593">
              <w:rPr>
                <w:rFonts w:ascii="Fira Sans Light" w:hAnsi="Fira Sans Light" w:cs="Fira Sans Light"/>
                <w:sz w:val="18"/>
                <w:szCs w:val="18"/>
              </w:rPr>
              <w:t>Peripheral venous access</w:t>
            </w:r>
          </w:p>
          <w:p w14:paraId="127C6967" w14:textId="1825AF63" w:rsidR="003D0DB5" w:rsidRPr="00E36593" w:rsidRDefault="003D0DB5" w:rsidP="00E36593">
            <w:pPr>
              <w:pStyle w:val="ListParagraph"/>
              <w:numPr>
                <w:ilvl w:val="0"/>
                <w:numId w:val="20"/>
              </w:numPr>
              <w:spacing w:line="360" w:lineRule="auto"/>
              <w:ind w:left="714" w:hanging="357"/>
              <w:rPr>
                <w:rFonts w:ascii="Fira Sans Light" w:hAnsi="Fira Sans Light" w:cs="Fira Sans Light"/>
                <w:sz w:val="18"/>
                <w:szCs w:val="18"/>
              </w:rPr>
            </w:pPr>
            <w:r w:rsidRPr="00E36593">
              <w:rPr>
                <w:rFonts w:ascii="Fira Sans Light" w:hAnsi="Fira Sans Light" w:cs="Fira Sans Light"/>
                <w:sz w:val="18"/>
                <w:szCs w:val="18"/>
              </w:rPr>
              <w:t>Central vascular access</w:t>
            </w:r>
          </w:p>
          <w:p w14:paraId="66AD8526" w14:textId="7B3551AE" w:rsidR="003D0DB5" w:rsidRPr="00E36593" w:rsidRDefault="003D0DB5" w:rsidP="00E36593">
            <w:pPr>
              <w:pStyle w:val="ListParagraph"/>
              <w:numPr>
                <w:ilvl w:val="0"/>
                <w:numId w:val="20"/>
              </w:numPr>
              <w:spacing w:line="360" w:lineRule="auto"/>
              <w:ind w:left="714" w:hanging="357"/>
              <w:rPr>
                <w:rFonts w:ascii="Fira Sans Light" w:hAnsi="Fira Sans Light" w:cs="Fira Sans Light"/>
                <w:sz w:val="18"/>
                <w:szCs w:val="18"/>
              </w:rPr>
            </w:pPr>
            <w:r w:rsidRPr="00E36593">
              <w:rPr>
                <w:rFonts w:ascii="Fira Sans Light" w:hAnsi="Fira Sans Light" w:cs="Fira Sans Light"/>
                <w:sz w:val="18"/>
                <w:szCs w:val="18"/>
              </w:rPr>
              <w:t>Arterial vascular access</w:t>
            </w:r>
          </w:p>
          <w:p w14:paraId="12884949" w14:textId="21E017B3" w:rsidR="003D0DB5" w:rsidRPr="00E36593" w:rsidRDefault="003D0DB5" w:rsidP="00E36593">
            <w:pPr>
              <w:pStyle w:val="ListParagraph"/>
              <w:numPr>
                <w:ilvl w:val="0"/>
                <w:numId w:val="20"/>
              </w:numPr>
              <w:spacing w:line="360" w:lineRule="auto"/>
              <w:ind w:left="714" w:hanging="357"/>
              <w:rPr>
                <w:rFonts w:ascii="Fira Sans Light" w:hAnsi="Fira Sans Light" w:cs="Fira Sans Light"/>
                <w:sz w:val="18"/>
                <w:szCs w:val="18"/>
              </w:rPr>
            </w:pPr>
            <w:r w:rsidRPr="00E36593">
              <w:rPr>
                <w:rFonts w:ascii="Fira Sans Light" w:hAnsi="Fira Sans Light" w:cs="Fira Sans Light"/>
                <w:sz w:val="18"/>
                <w:szCs w:val="18"/>
              </w:rPr>
              <w:t>Regional nerve block</w:t>
            </w:r>
          </w:p>
          <w:p w14:paraId="0D6EB3F2" w14:textId="35F47031" w:rsidR="003D0DB5" w:rsidRPr="00E36593" w:rsidRDefault="003D0DB5" w:rsidP="00E36593">
            <w:pPr>
              <w:pStyle w:val="ListParagraph"/>
              <w:numPr>
                <w:ilvl w:val="0"/>
                <w:numId w:val="20"/>
              </w:numPr>
              <w:spacing w:line="360" w:lineRule="auto"/>
              <w:ind w:left="714" w:hanging="357"/>
              <w:rPr>
                <w:rFonts w:ascii="Fira Sans Light" w:hAnsi="Fira Sans Light" w:cs="Fira Sans Light"/>
                <w:sz w:val="18"/>
                <w:szCs w:val="18"/>
              </w:rPr>
            </w:pPr>
            <w:proofErr w:type="spellStart"/>
            <w:r w:rsidRPr="00E36593">
              <w:rPr>
                <w:rFonts w:ascii="Fira Sans Light" w:hAnsi="Fira Sans Light" w:cs="Fira Sans Light"/>
                <w:sz w:val="18"/>
                <w:szCs w:val="18"/>
              </w:rPr>
              <w:t>Pleurocent</w:t>
            </w:r>
            <w:r w:rsidR="00E36593" w:rsidRPr="00E36593">
              <w:rPr>
                <w:rFonts w:ascii="Fira Sans Light" w:hAnsi="Fira Sans Light" w:cs="Fira Sans Light"/>
                <w:sz w:val="18"/>
                <w:szCs w:val="18"/>
              </w:rPr>
              <w:t>esis</w:t>
            </w:r>
            <w:proofErr w:type="spellEnd"/>
          </w:p>
          <w:p w14:paraId="5309F182" w14:textId="0222B2AF" w:rsidR="00E36593" w:rsidRPr="00E36593" w:rsidRDefault="00E36593" w:rsidP="00E36593">
            <w:pPr>
              <w:pStyle w:val="ListParagraph"/>
              <w:numPr>
                <w:ilvl w:val="0"/>
                <w:numId w:val="20"/>
              </w:numPr>
              <w:spacing w:line="360" w:lineRule="auto"/>
              <w:ind w:left="714" w:hanging="357"/>
              <w:rPr>
                <w:rFonts w:ascii="Fira Sans Light" w:hAnsi="Fira Sans Light" w:cs="Fira Sans Light"/>
                <w:sz w:val="18"/>
                <w:szCs w:val="18"/>
              </w:rPr>
            </w:pPr>
            <w:r w:rsidRPr="00E36593">
              <w:rPr>
                <w:rFonts w:ascii="Fira Sans Light" w:hAnsi="Fira Sans Light" w:cs="Fira Sans Light"/>
                <w:sz w:val="18"/>
                <w:szCs w:val="18"/>
              </w:rPr>
              <w:t>Paracentesis</w:t>
            </w:r>
          </w:p>
          <w:p w14:paraId="56F4ABD0" w14:textId="2C6CECF2" w:rsidR="00E36593" w:rsidRPr="00E36593" w:rsidRDefault="00E36593" w:rsidP="00E36593">
            <w:pPr>
              <w:pStyle w:val="ListParagraph"/>
              <w:numPr>
                <w:ilvl w:val="0"/>
                <w:numId w:val="20"/>
              </w:numPr>
              <w:spacing w:line="360" w:lineRule="auto"/>
              <w:ind w:left="714" w:hanging="357"/>
              <w:rPr>
                <w:rFonts w:ascii="Fira Sans Light" w:hAnsi="Fira Sans Light" w:cs="Fira Sans Light"/>
                <w:sz w:val="18"/>
                <w:szCs w:val="18"/>
              </w:rPr>
            </w:pPr>
            <w:r w:rsidRPr="00E36593">
              <w:rPr>
                <w:rFonts w:ascii="Fira Sans Light" w:hAnsi="Fira Sans Light" w:cs="Fira Sans Light"/>
                <w:sz w:val="18"/>
                <w:szCs w:val="18"/>
              </w:rPr>
              <w:t>Other:</w:t>
            </w:r>
          </w:p>
          <w:p w14:paraId="7CF445FF" w14:textId="77777777" w:rsidR="00A448BE" w:rsidRDefault="00A448BE" w:rsidP="00340D55">
            <w:pPr>
              <w:rPr>
                <w:rFonts w:ascii="Fira Sans Light" w:hAnsi="Fira Sans Light" w:cs="Fira Sans Light"/>
                <w:b/>
                <w:bCs/>
                <w:sz w:val="21"/>
                <w:szCs w:val="21"/>
              </w:rPr>
            </w:pPr>
          </w:p>
          <w:p w14:paraId="38D95D89" w14:textId="0958E4C4" w:rsidR="00A41EAF" w:rsidRPr="006B5B87" w:rsidRDefault="00A41EAF" w:rsidP="00340D55">
            <w:pPr>
              <w:rPr>
                <w:rFonts w:ascii="Fira Sans Light" w:hAnsi="Fira Sans Light" w:cs="Fira Sans Light"/>
                <w:sz w:val="21"/>
                <w:szCs w:val="21"/>
              </w:rPr>
            </w:pPr>
          </w:p>
        </w:tc>
      </w:tr>
      <w:tr w:rsidR="00A41EAF" w:rsidRPr="00850196" w14:paraId="39DBA09E" w14:textId="77777777" w:rsidTr="00340D55">
        <w:trPr>
          <w:trHeight w:hRule="exact" w:val="1523"/>
        </w:trPr>
        <w:tc>
          <w:tcPr>
            <w:tcW w:w="5000" w:type="pct"/>
            <w:gridSpan w:val="3"/>
            <w:tcBorders>
              <w:top w:val="single" w:sz="4" w:space="0" w:color="000000"/>
              <w:left w:val="single" w:sz="4" w:space="0" w:color="000000"/>
              <w:bottom w:val="single" w:sz="4" w:space="0" w:color="000000"/>
              <w:right w:val="single" w:sz="4" w:space="0" w:color="000000"/>
            </w:tcBorders>
          </w:tcPr>
          <w:p w14:paraId="67657237" w14:textId="77777777" w:rsidR="00A41EAF" w:rsidRPr="00610CD7" w:rsidRDefault="00A41EAF" w:rsidP="00340D55">
            <w:pPr>
              <w:pStyle w:val="TableParagraph"/>
              <w:kinsoku w:val="0"/>
              <w:overflowPunct w:val="0"/>
              <w:ind w:left="102"/>
              <w:rPr>
                <w:b/>
                <w:bCs/>
              </w:rPr>
            </w:pPr>
            <w:r w:rsidRPr="00610CD7">
              <w:rPr>
                <w:rFonts w:ascii="Fira Sans Light" w:hAnsi="Fira Sans Light" w:cs="Fira Sans Light"/>
                <w:b/>
                <w:bCs/>
                <w:sz w:val="21"/>
                <w:szCs w:val="21"/>
              </w:rPr>
              <w:t>Assessor</w:t>
            </w:r>
            <w:r w:rsidRPr="00610CD7">
              <w:rPr>
                <w:rFonts w:ascii="Fira Sans Light" w:hAnsi="Fira Sans Light" w:cs="Fira Sans Light"/>
                <w:b/>
                <w:bCs/>
                <w:spacing w:val="-1"/>
                <w:sz w:val="21"/>
                <w:szCs w:val="21"/>
              </w:rPr>
              <w:t xml:space="preserve"> </w:t>
            </w:r>
            <w:r w:rsidRPr="00610CD7">
              <w:rPr>
                <w:rFonts w:ascii="Fira Sans Light" w:hAnsi="Fira Sans Light" w:cs="Fira Sans Light"/>
                <w:b/>
                <w:bCs/>
                <w:sz w:val="21"/>
                <w:szCs w:val="21"/>
              </w:rPr>
              <w:t>comments:</w:t>
            </w:r>
          </w:p>
        </w:tc>
      </w:tr>
    </w:tbl>
    <w:p w14:paraId="39AD91CF" w14:textId="77777777" w:rsidR="00A41EAF" w:rsidRDefault="00A41EAF">
      <w:pPr>
        <w:pStyle w:val="BodyText"/>
        <w:kinsoku w:val="0"/>
        <w:overflowPunct w:val="0"/>
        <w:rPr>
          <w:sz w:val="20"/>
          <w:szCs w:val="20"/>
        </w:rPr>
      </w:pPr>
    </w:p>
    <w:p w14:paraId="187D980B" w14:textId="76A4E1B8" w:rsidR="00A41EAF" w:rsidRDefault="00BC53ED" w:rsidP="00083F92">
      <w:pPr>
        <w:pStyle w:val="BodyText"/>
        <w:kinsoku w:val="0"/>
        <w:overflowPunct w:val="0"/>
        <w:spacing w:before="62"/>
        <w:rPr>
          <w:b/>
          <w:bCs/>
          <w:color w:val="0097A5"/>
        </w:rPr>
      </w:pPr>
      <w:r>
        <w:rPr>
          <w:b/>
          <w:bCs/>
          <w:color w:val="0097A5"/>
        </w:rPr>
        <w:t>P</w:t>
      </w:r>
      <w:r w:rsidR="00CC7514">
        <w:rPr>
          <w:b/>
          <w:bCs/>
          <w:color w:val="0097A5"/>
        </w:rPr>
        <w:t xml:space="preserve">ROCEDURAL GUIDANCE </w:t>
      </w:r>
      <w:r w:rsidR="00A41EAF" w:rsidRPr="007D0149">
        <w:rPr>
          <w:b/>
          <w:bCs/>
          <w:color w:val="0097A5"/>
        </w:rPr>
        <w:t>ASSESSMENT</w:t>
      </w:r>
    </w:p>
    <w:tbl>
      <w:tblPr>
        <w:tblStyle w:val="TableGrid"/>
        <w:tblW w:w="5000" w:type="pct"/>
        <w:tblLook w:val="04A0" w:firstRow="1" w:lastRow="0" w:firstColumn="1" w:lastColumn="0" w:noHBand="0" w:noVBand="1"/>
      </w:tblPr>
      <w:tblGrid>
        <w:gridCol w:w="2383"/>
        <w:gridCol w:w="2890"/>
        <w:gridCol w:w="1391"/>
        <w:gridCol w:w="1400"/>
        <w:gridCol w:w="7326"/>
      </w:tblGrid>
      <w:tr w:rsidR="00AE40FE" w:rsidRPr="00AE40FE" w14:paraId="51A613AD" w14:textId="77777777" w:rsidTr="00F427F0">
        <w:trPr>
          <w:trHeight w:val="20"/>
        </w:trPr>
        <w:tc>
          <w:tcPr>
            <w:tcW w:w="774" w:type="pct"/>
            <w:vAlign w:val="center"/>
          </w:tcPr>
          <w:p w14:paraId="71BE1B13" w14:textId="43EE2FC8" w:rsidR="0015301E" w:rsidRPr="00AE40FE" w:rsidRDefault="0015301E" w:rsidP="00CB0BE6">
            <w:pPr>
              <w:pStyle w:val="BodyText"/>
              <w:kinsoku w:val="0"/>
              <w:overflowPunct w:val="0"/>
              <w:spacing w:before="62"/>
              <w:jc w:val="center"/>
              <w:rPr>
                <w:b/>
                <w:bCs/>
                <w:sz w:val="20"/>
                <w:szCs w:val="20"/>
              </w:rPr>
            </w:pPr>
            <w:r w:rsidRPr="00AE40FE">
              <w:rPr>
                <w:b/>
                <w:bCs/>
                <w:sz w:val="20"/>
                <w:szCs w:val="20"/>
              </w:rPr>
              <w:t>Component</w:t>
            </w:r>
          </w:p>
        </w:tc>
        <w:tc>
          <w:tcPr>
            <w:tcW w:w="939" w:type="pct"/>
            <w:vAlign w:val="center"/>
          </w:tcPr>
          <w:p w14:paraId="2521AE8D" w14:textId="23ABF30F" w:rsidR="0015301E" w:rsidRPr="00AE40FE" w:rsidRDefault="0015301E" w:rsidP="00CB0BE6">
            <w:pPr>
              <w:pStyle w:val="BodyText"/>
              <w:kinsoku w:val="0"/>
              <w:overflowPunct w:val="0"/>
              <w:spacing w:before="62"/>
              <w:jc w:val="center"/>
              <w:rPr>
                <w:b/>
                <w:bCs/>
                <w:sz w:val="20"/>
                <w:szCs w:val="20"/>
              </w:rPr>
            </w:pPr>
            <w:r w:rsidRPr="00AE40FE">
              <w:rPr>
                <w:b/>
                <w:bCs/>
                <w:sz w:val="20"/>
                <w:szCs w:val="20"/>
              </w:rPr>
              <w:t>Criteria</w:t>
            </w:r>
          </w:p>
        </w:tc>
        <w:tc>
          <w:tcPr>
            <w:tcW w:w="452" w:type="pct"/>
            <w:vAlign w:val="center"/>
          </w:tcPr>
          <w:p w14:paraId="18321A70" w14:textId="16985367" w:rsidR="0015301E" w:rsidRPr="00AE40FE" w:rsidRDefault="0015301E" w:rsidP="00CB0BE6">
            <w:pPr>
              <w:pStyle w:val="BodyText"/>
              <w:kinsoku w:val="0"/>
              <w:overflowPunct w:val="0"/>
              <w:spacing w:before="62"/>
              <w:jc w:val="center"/>
              <w:rPr>
                <w:b/>
                <w:bCs/>
                <w:sz w:val="20"/>
                <w:szCs w:val="20"/>
              </w:rPr>
            </w:pPr>
            <w:r w:rsidRPr="00AE40FE">
              <w:rPr>
                <w:b/>
                <w:bCs/>
                <w:sz w:val="20"/>
                <w:szCs w:val="20"/>
              </w:rPr>
              <w:t>Not yet competent</w:t>
            </w:r>
          </w:p>
        </w:tc>
        <w:tc>
          <w:tcPr>
            <w:tcW w:w="455" w:type="pct"/>
            <w:vAlign w:val="center"/>
          </w:tcPr>
          <w:p w14:paraId="552CEB8A" w14:textId="2A92B6F8" w:rsidR="0015301E" w:rsidRPr="00AE40FE" w:rsidRDefault="0015301E" w:rsidP="00CB0BE6">
            <w:pPr>
              <w:pStyle w:val="BodyText"/>
              <w:kinsoku w:val="0"/>
              <w:overflowPunct w:val="0"/>
              <w:spacing w:before="62"/>
              <w:jc w:val="center"/>
              <w:rPr>
                <w:b/>
                <w:bCs/>
                <w:sz w:val="20"/>
                <w:szCs w:val="20"/>
              </w:rPr>
            </w:pPr>
            <w:r w:rsidRPr="00AE40FE">
              <w:rPr>
                <w:b/>
                <w:bCs/>
                <w:spacing w:val="-1"/>
                <w:sz w:val="20"/>
                <w:szCs w:val="20"/>
              </w:rPr>
              <w:t>Competent</w:t>
            </w:r>
          </w:p>
        </w:tc>
        <w:tc>
          <w:tcPr>
            <w:tcW w:w="2380" w:type="pct"/>
            <w:vAlign w:val="center"/>
          </w:tcPr>
          <w:p w14:paraId="3754F775" w14:textId="4475A3C8" w:rsidR="0015301E" w:rsidRPr="00AE40FE" w:rsidRDefault="0015301E" w:rsidP="00CB0BE6">
            <w:pPr>
              <w:pStyle w:val="BodyText"/>
              <w:kinsoku w:val="0"/>
              <w:overflowPunct w:val="0"/>
              <w:spacing w:before="62"/>
              <w:jc w:val="center"/>
              <w:rPr>
                <w:b/>
                <w:bCs/>
                <w:sz w:val="20"/>
                <w:szCs w:val="20"/>
              </w:rPr>
            </w:pPr>
            <w:r w:rsidRPr="00AE40FE">
              <w:rPr>
                <w:b/>
                <w:bCs/>
                <w:sz w:val="20"/>
                <w:szCs w:val="20"/>
              </w:rPr>
              <w:t>Assessor notes</w:t>
            </w:r>
          </w:p>
        </w:tc>
      </w:tr>
      <w:tr w:rsidR="00AE40FE" w:rsidRPr="00AE40FE" w14:paraId="004C3561" w14:textId="77777777" w:rsidTr="00F427F0">
        <w:trPr>
          <w:trHeight w:val="20"/>
        </w:trPr>
        <w:tc>
          <w:tcPr>
            <w:tcW w:w="774" w:type="pct"/>
            <w:vMerge w:val="restart"/>
          </w:tcPr>
          <w:p w14:paraId="3A66F27D" w14:textId="77777777" w:rsidR="00AE40FE" w:rsidRPr="00AE40FE" w:rsidRDefault="00AE40FE" w:rsidP="00AE40FE">
            <w:pPr>
              <w:pStyle w:val="Heading1"/>
              <w:rPr>
                <w:b/>
                <w:bCs/>
                <w:sz w:val="18"/>
                <w:szCs w:val="18"/>
              </w:rPr>
            </w:pPr>
            <w:r w:rsidRPr="00AE40FE">
              <w:rPr>
                <w:b/>
                <w:bCs/>
                <w:sz w:val="18"/>
                <w:szCs w:val="18"/>
              </w:rPr>
              <w:t>Relevant</w:t>
            </w:r>
            <w:r w:rsidRPr="00AE40FE">
              <w:rPr>
                <w:b/>
                <w:bCs/>
                <w:spacing w:val="-14"/>
                <w:sz w:val="18"/>
                <w:szCs w:val="18"/>
              </w:rPr>
              <w:t xml:space="preserve"> </w:t>
            </w:r>
            <w:r w:rsidRPr="00AE40FE">
              <w:rPr>
                <w:b/>
                <w:bCs/>
                <w:sz w:val="18"/>
                <w:szCs w:val="18"/>
              </w:rPr>
              <w:t>Clinical</w:t>
            </w:r>
            <w:r w:rsidRPr="00AE40FE">
              <w:rPr>
                <w:b/>
                <w:bCs/>
                <w:spacing w:val="-15"/>
                <w:sz w:val="18"/>
                <w:szCs w:val="18"/>
              </w:rPr>
              <w:t xml:space="preserve"> </w:t>
            </w:r>
            <w:r w:rsidRPr="00AE40FE">
              <w:rPr>
                <w:b/>
                <w:bCs/>
                <w:sz w:val="18"/>
                <w:szCs w:val="18"/>
              </w:rPr>
              <w:t>Information</w:t>
            </w:r>
          </w:p>
          <w:p w14:paraId="1A717968" w14:textId="77777777" w:rsidR="00AE40FE" w:rsidRPr="00AE40FE" w:rsidRDefault="00AE40FE" w:rsidP="00AE40FE">
            <w:pPr>
              <w:pStyle w:val="Heading1"/>
              <w:rPr>
                <w:sz w:val="18"/>
                <w:szCs w:val="18"/>
              </w:rPr>
            </w:pPr>
          </w:p>
          <w:p w14:paraId="7F13C3EE" w14:textId="0E4B5603" w:rsidR="00AE40FE" w:rsidRPr="00AE40FE" w:rsidRDefault="00AE40FE" w:rsidP="00AE40FE">
            <w:pPr>
              <w:pStyle w:val="Heading1"/>
              <w:rPr>
                <w:b/>
                <w:bCs/>
                <w:sz w:val="18"/>
                <w:szCs w:val="18"/>
              </w:rPr>
            </w:pPr>
            <w:r w:rsidRPr="00AE40FE">
              <w:rPr>
                <w:spacing w:val="-1"/>
                <w:sz w:val="18"/>
                <w:szCs w:val="18"/>
              </w:rPr>
              <w:t>Able</w:t>
            </w:r>
            <w:r w:rsidRPr="00AE40FE">
              <w:rPr>
                <w:spacing w:val="-8"/>
                <w:sz w:val="18"/>
                <w:szCs w:val="18"/>
              </w:rPr>
              <w:t xml:space="preserve"> </w:t>
            </w:r>
            <w:r w:rsidRPr="00AE40FE">
              <w:rPr>
                <w:sz w:val="18"/>
                <w:szCs w:val="18"/>
              </w:rPr>
              <w:t>to</w:t>
            </w:r>
            <w:r w:rsidRPr="00AE40FE">
              <w:rPr>
                <w:spacing w:val="-8"/>
                <w:sz w:val="18"/>
                <w:szCs w:val="18"/>
              </w:rPr>
              <w:t xml:space="preserve"> </w:t>
            </w:r>
            <w:r w:rsidRPr="00AE40FE">
              <w:rPr>
                <w:sz w:val="18"/>
                <w:szCs w:val="18"/>
              </w:rPr>
              <w:t>explain</w:t>
            </w:r>
            <w:r w:rsidRPr="00AE40FE">
              <w:rPr>
                <w:spacing w:val="-9"/>
                <w:sz w:val="18"/>
                <w:szCs w:val="18"/>
              </w:rPr>
              <w:t xml:space="preserve"> </w:t>
            </w:r>
            <w:r w:rsidRPr="00AE40FE">
              <w:rPr>
                <w:sz w:val="18"/>
                <w:szCs w:val="18"/>
              </w:rPr>
              <w:t>indication(s)</w:t>
            </w:r>
            <w:r w:rsidRPr="00AE40FE">
              <w:rPr>
                <w:spacing w:val="-8"/>
                <w:sz w:val="18"/>
                <w:szCs w:val="18"/>
              </w:rPr>
              <w:t xml:space="preserve"> </w:t>
            </w:r>
            <w:r w:rsidRPr="00AE40FE">
              <w:rPr>
                <w:sz w:val="18"/>
                <w:szCs w:val="18"/>
              </w:rPr>
              <w:t>and</w:t>
            </w:r>
            <w:r w:rsidRPr="00AE40FE">
              <w:rPr>
                <w:spacing w:val="23"/>
                <w:w w:val="99"/>
                <w:sz w:val="18"/>
                <w:szCs w:val="18"/>
              </w:rPr>
              <w:t xml:space="preserve"> </w:t>
            </w:r>
            <w:r w:rsidRPr="00AE40FE">
              <w:rPr>
                <w:sz w:val="18"/>
                <w:szCs w:val="18"/>
              </w:rPr>
              <w:t>clinical</w:t>
            </w:r>
            <w:r w:rsidRPr="00AE40FE">
              <w:rPr>
                <w:spacing w:val="-19"/>
                <w:sz w:val="18"/>
                <w:szCs w:val="18"/>
              </w:rPr>
              <w:t xml:space="preserve"> </w:t>
            </w:r>
            <w:r w:rsidRPr="00AE40FE">
              <w:rPr>
                <w:spacing w:val="-1"/>
                <w:sz w:val="18"/>
                <w:szCs w:val="18"/>
              </w:rPr>
              <w:t>question(s)</w:t>
            </w:r>
          </w:p>
        </w:tc>
        <w:tc>
          <w:tcPr>
            <w:tcW w:w="939" w:type="pct"/>
          </w:tcPr>
          <w:p w14:paraId="7B2F72A6" w14:textId="77777777" w:rsidR="00AE40FE" w:rsidRPr="00F463D3" w:rsidRDefault="00AE40FE" w:rsidP="00AE40FE">
            <w:pPr>
              <w:pStyle w:val="Heading1"/>
              <w:rPr>
                <w:sz w:val="18"/>
                <w:szCs w:val="18"/>
                <w:u w:val="single"/>
              </w:rPr>
            </w:pPr>
            <w:r w:rsidRPr="00F463D3">
              <w:rPr>
                <w:spacing w:val="-1"/>
                <w:sz w:val="18"/>
                <w:szCs w:val="18"/>
                <w:u w:val="single"/>
              </w:rPr>
              <w:t>Indications:</w:t>
            </w:r>
          </w:p>
          <w:p w14:paraId="664E4808" w14:textId="77777777" w:rsidR="00AE40FE" w:rsidRPr="00AE40FE" w:rsidRDefault="00AE40FE" w:rsidP="00AE40FE">
            <w:pPr>
              <w:pStyle w:val="Heading1"/>
              <w:rPr>
                <w:sz w:val="18"/>
                <w:szCs w:val="18"/>
              </w:rPr>
            </w:pPr>
            <w:r w:rsidRPr="00AE40FE">
              <w:rPr>
                <w:spacing w:val="-1"/>
                <w:sz w:val="18"/>
                <w:szCs w:val="18"/>
              </w:rPr>
              <w:t xml:space="preserve">Venous – central &amp; peripheral access </w:t>
            </w:r>
          </w:p>
          <w:p w14:paraId="2F001641" w14:textId="77777777" w:rsidR="00AE40FE" w:rsidRDefault="00AE40FE" w:rsidP="00AE40FE">
            <w:pPr>
              <w:pStyle w:val="Heading1"/>
              <w:rPr>
                <w:spacing w:val="-1"/>
                <w:sz w:val="18"/>
                <w:szCs w:val="18"/>
              </w:rPr>
            </w:pPr>
          </w:p>
          <w:p w14:paraId="642E5350" w14:textId="20B3DBB3" w:rsidR="00AE40FE" w:rsidRPr="00AE40FE" w:rsidRDefault="00AE40FE" w:rsidP="00AE40FE">
            <w:pPr>
              <w:pStyle w:val="Heading1"/>
              <w:rPr>
                <w:sz w:val="18"/>
                <w:szCs w:val="18"/>
              </w:rPr>
            </w:pPr>
            <w:r w:rsidRPr="00AE40FE">
              <w:rPr>
                <w:spacing w:val="-1"/>
                <w:sz w:val="18"/>
                <w:szCs w:val="18"/>
              </w:rPr>
              <w:t>Arterial</w:t>
            </w:r>
            <w:r w:rsidRPr="00AE40FE">
              <w:rPr>
                <w:sz w:val="18"/>
                <w:szCs w:val="18"/>
              </w:rPr>
              <w:t xml:space="preserve"> access </w:t>
            </w:r>
          </w:p>
          <w:p w14:paraId="603F204B" w14:textId="77777777" w:rsidR="00AE40FE" w:rsidRPr="00AE40FE" w:rsidRDefault="00AE40FE" w:rsidP="00AE40FE">
            <w:pPr>
              <w:pStyle w:val="Heading1"/>
              <w:rPr>
                <w:sz w:val="18"/>
                <w:szCs w:val="18"/>
              </w:rPr>
            </w:pPr>
          </w:p>
          <w:p w14:paraId="70C6BD3A" w14:textId="77777777" w:rsidR="00AE40FE" w:rsidRPr="00AE40FE" w:rsidRDefault="00AE40FE" w:rsidP="00AE40FE">
            <w:pPr>
              <w:pStyle w:val="Heading1"/>
              <w:rPr>
                <w:sz w:val="18"/>
                <w:szCs w:val="18"/>
              </w:rPr>
            </w:pPr>
            <w:r w:rsidRPr="00AE40FE">
              <w:rPr>
                <w:sz w:val="18"/>
                <w:szCs w:val="18"/>
              </w:rPr>
              <w:t xml:space="preserve">Arthrocentesis </w:t>
            </w:r>
          </w:p>
          <w:p w14:paraId="13B18139" w14:textId="77777777" w:rsidR="00AE40FE" w:rsidRDefault="00AE40FE" w:rsidP="00AE40FE">
            <w:pPr>
              <w:pStyle w:val="Heading1"/>
              <w:rPr>
                <w:sz w:val="18"/>
                <w:szCs w:val="18"/>
              </w:rPr>
            </w:pPr>
          </w:p>
          <w:p w14:paraId="13564E10" w14:textId="1B227364" w:rsidR="00AE40FE" w:rsidRPr="00AE40FE" w:rsidRDefault="00AE40FE" w:rsidP="00AE40FE">
            <w:pPr>
              <w:pStyle w:val="Heading1"/>
              <w:rPr>
                <w:sz w:val="18"/>
                <w:szCs w:val="18"/>
              </w:rPr>
            </w:pPr>
            <w:r w:rsidRPr="00AE40FE">
              <w:rPr>
                <w:sz w:val="18"/>
                <w:szCs w:val="18"/>
              </w:rPr>
              <w:t xml:space="preserve">Foreign body localisation </w:t>
            </w:r>
          </w:p>
          <w:p w14:paraId="5ACE696B" w14:textId="77777777" w:rsidR="00AE40FE" w:rsidRDefault="00AE40FE" w:rsidP="00AE40FE">
            <w:pPr>
              <w:pStyle w:val="Heading1"/>
              <w:rPr>
                <w:sz w:val="18"/>
                <w:szCs w:val="18"/>
              </w:rPr>
            </w:pPr>
          </w:p>
          <w:p w14:paraId="45181F2B" w14:textId="77777777" w:rsidR="00AE40FE" w:rsidRDefault="00AE40FE" w:rsidP="00AE40FE">
            <w:pPr>
              <w:pStyle w:val="Heading1"/>
              <w:rPr>
                <w:sz w:val="18"/>
                <w:szCs w:val="18"/>
              </w:rPr>
            </w:pPr>
            <w:r w:rsidRPr="00AE40FE">
              <w:rPr>
                <w:sz w:val="18"/>
                <w:szCs w:val="18"/>
              </w:rPr>
              <w:lastRenderedPageBreak/>
              <w:t>Nerve block</w:t>
            </w:r>
          </w:p>
          <w:p w14:paraId="345089AE" w14:textId="3BAF09CF" w:rsidR="00AE40FE" w:rsidRPr="00AE40FE" w:rsidRDefault="00AE40FE" w:rsidP="00AE40FE"/>
        </w:tc>
        <w:tc>
          <w:tcPr>
            <w:tcW w:w="452" w:type="pct"/>
          </w:tcPr>
          <w:p w14:paraId="10BEBABF" w14:textId="77777777" w:rsidR="00AE40FE" w:rsidRPr="00AE40FE" w:rsidRDefault="00AE40FE" w:rsidP="00AE40FE">
            <w:pPr>
              <w:pStyle w:val="Heading1"/>
              <w:rPr>
                <w:b/>
                <w:bCs/>
                <w:sz w:val="20"/>
                <w:szCs w:val="20"/>
              </w:rPr>
            </w:pPr>
          </w:p>
        </w:tc>
        <w:tc>
          <w:tcPr>
            <w:tcW w:w="455" w:type="pct"/>
          </w:tcPr>
          <w:p w14:paraId="000EDF66" w14:textId="77777777" w:rsidR="00AE40FE" w:rsidRPr="00AE40FE" w:rsidRDefault="00AE40FE" w:rsidP="00AE40FE">
            <w:pPr>
              <w:pStyle w:val="Heading1"/>
              <w:rPr>
                <w:b/>
                <w:bCs/>
                <w:sz w:val="20"/>
                <w:szCs w:val="20"/>
              </w:rPr>
            </w:pPr>
          </w:p>
        </w:tc>
        <w:tc>
          <w:tcPr>
            <w:tcW w:w="2380" w:type="pct"/>
          </w:tcPr>
          <w:p w14:paraId="559CED66" w14:textId="77777777" w:rsidR="00AE40FE" w:rsidRPr="00AE40FE" w:rsidRDefault="00AE40FE" w:rsidP="00AE40FE">
            <w:pPr>
              <w:pStyle w:val="Heading1"/>
              <w:rPr>
                <w:sz w:val="20"/>
                <w:szCs w:val="20"/>
              </w:rPr>
            </w:pPr>
          </w:p>
        </w:tc>
      </w:tr>
      <w:tr w:rsidR="00AE40FE" w:rsidRPr="00AE40FE" w14:paraId="4FAE23D8" w14:textId="77777777" w:rsidTr="00F427F0">
        <w:trPr>
          <w:trHeight w:val="20"/>
        </w:trPr>
        <w:tc>
          <w:tcPr>
            <w:tcW w:w="774" w:type="pct"/>
            <w:vMerge/>
          </w:tcPr>
          <w:p w14:paraId="7E40C538" w14:textId="77777777" w:rsidR="00AE40FE" w:rsidRPr="00AE40FE" w:rsidRDefault="00AE40FE" w:rsidP="00AE40FE">
            <w:pPr>
              <w:pStyle w:val="Heading1"/>
              <w:rPr>
                <w:b/>
                <w:bCs/>
                <w:sz w:val="18"/>
                <w:szCs w:val="18"/>
              </w:rPr>
            </w:pPr>
          </w:p>
        </w:tc>
        <w:tc>
          <w:tcPr>
            <w:tcW w:w="939" w:type="pct"/>
          </w:tcPr>
          <w:p w14:paraId="72C4A980" w14:textId="77777777" w:rsidR="00AE40FE" w:rsidRPr="00AE40FE" w:rsidRDefault="00AE40FE" w:rsidP="00AE40FE">
            <w:pPr>
              <w:pStyle w:val="Heading1"/>
              <w:rPr>
                <w:sz w:val="18"/>
                <w:szCs w:val="18"/>
              </w:rPr>
            </w:pPr>
            <w:r w:rsidRPr="00AE40FE">
              <w:rPr>
                <w:sz w:val="18"/>
                <w:szCs w:val="18"/>
              </w:rPr>
              <w:t xml:space="preserve">Questions: </w:t>
            </w:r>
          </w:p>
          <w:p w14:paraId="7DA78C22" w14:textId="77777777" w:rsidR="00AE40FE" w:rsidRPr="00AE40FE" w:rsidRDefault="00AE40FE" w:rsidP="00AE40FE">
            <w:pPr>
              <w:pStyle w:val="Heading1"/>
              <w:rPr>
                <w:sz w:val="18"/>
                <w:szCs w:val="18"/>
              </w:rPr>
            </w:pPr>
          </w:p>
          <w:p w14:paraId="1FB7DF47" w14:textId="77777777" w:rsidR="00AE40FE" w:rsidRPr="00AE40FE" w:rsidRDefault="00AE40FE" w:rsidP="00AE40FE">
            <w:pPr>
              <w:pStyle w:val="Heading1"/>
              <w:rPr>
                <w:sz w:val="18"/>
                <w:szCs w:val="18"/>
              </w:rPr>
            </w:pPr>
            <w:r w:rsidRPr="00AE40FE">
              <w:rPr>
                <w:sz w:val="18"/>
                <w:szCs w:val="18"/>
              </w:rPr>
              <w:t>Vein or</w:t>
            </w:r>
            <w:r w:rsidRPr="00AE40FE">
              <w:rPr>
                <w:spacing w:val="-2"/>
                <w:sz w:val="18"/>
                <w:szCs w:val="18"/>
              </w:rPr>
              <w:t xml:space="preserve"> </w:t>
            </w:r>
            <w:r w:rsidRPr="00AE40FE">
              <w:rPr>
                <w:spacing w:val="-1"/>
                <w:sz w:val="18"/>
                <w:szCs w:val="18"/>
              </w:rPr>
              <w:t>artery?</w:t>
            </w:r>
          </w:p>
          <w:p w14:paraId="6BFD620F" w14:textId="77777777" w:rsidR="00AE40FE" w:rsidRPr="00AE40FE" w:rsidRDefault="00AE40FE" w:rsidP="00AE40FE">
            <w:pPr>
              <w:pStyle w:val="Heading1"/>
              <w:rPr>
                <w:sz w:val="18"/>
                <w:szCs w:val="18"/>
              </w:rPr>
            </w:pPr>
            <w:r w:rsidRPr="00AE40FE">
              <w:rPr>
                <w:sz w:val="18"/>
                <w:szCs w:val="18"/>
              </w:rPr>
              <w:t>Patent</w:t>
            </w:r>
            <w:r w:rsidRPr="00AE40FE">
              <w:rPr>
                <w:spacing w:val="-2"/>
                <w:sz w:val="18"/>
                <w:szCs w:val="18"/>
              </w:rPr>
              <w:t xml:space="preserve"> </w:t>
            </w:r>
            <w:r w:rsidRPr="00AE40FE">
              <w:rPr>
                <w:sz w:val="18"/>
                <w:szCs w:val="18"/>
              </w:rPr>
              <w:t xml:space="preserve">or </w:t>
            </w:r>
            <w:r w:rsidRPr="00AE40FE">
              <w:rPr>
                <w:spacing w:val="-1"/>
                <w:sz w:val="18"/>
                <w:szCs w:val="18"/>
              </w:rPr>
              <w:t>thrombosed?</w:t>
            </w:r>
          </w:p>
          <w:p w14:paraId="72A7CD49" w14:textId="77777777" w:rsidR="00AE40FE" w:rsidRPr="00AE40FE" w:rsidRDefault="00AE40FE" w:rsidP="00AE40FE">
            <w:pPr>
              <w:pStyle w:val="Heading1"/>
              <w:rPr>
                <w:sz w:val="18"/>
                <w:szCs w:val="18"/>
              </w:rPr>
            </w:pPr>
            <w:r w:rsidRPr="00AE40FE">
              <w:rPr>
                <w:spacing w:val="-1"/>
                <w:sz w:val="18"/>
                <w:szCs w:val="18"/>
              </w:rPr>
              <w:t>Suitable</w:t>
            </w:r>
            <w:r w:rsidRPr="00AE40FE">
              <w:rPr>
                <w:sz w:val="18"/>
                <w:szCs w:val="18"/>
              </w:rPr>
              <w:t xml:space="preserve"> for </w:t>
            </w:r>
            <w:r w:rsidRPr="00AE40FE">
              <w:rPr>
                <w:spacing w:val="-1"/>
                <w:sz w:val="18"/>
                <w:szCs w:val="18"/>
              </w:rPr>
              <w:t>cannulation?</w:t>
            </w:r>
            <w:r w:rsidRPr="00AE40FE">
              <w:rPr>
                <w:sz w:val="18"/>
                <w:szCs w:val="18"/>
              </w:rPr>
              <w:t xml:space="preserve"> </w:t>
            </w:r>
            <w:r w:rsidRPr="00AE40FE">
              <w:rPr>
                <w:spacing w:val="-1"/>
                <w:sz w:val="18"/>
                <w:szCs w:val="18"/>
              </w:rPr>
              <w:t>(Straight</w:t>
            </w:r>
            <w:r w:rsidRPr="00AE40FE">
              <w:rPr>
                <w:spacing w:val="43"/>
                <w:sz w:val="18"/>
                <w:szCs w:val="18"/>
              </w:rPr>
              <w:t xml:space="preserve"> </w:t>
            </w:r>
            <w:r w:rsidRPr="00AE40FE">
              <w:rPr>
                <w:spacing w:val="-1"/>
                <w:sz w:val="18"/>
                <w:szCs w:val="18"/>
              </w:rPr>
              <w:t>course)</w:t>
            </w:r>
          </w:p>
          <w:p w14:paraId="2A7B62D5" w14:textId="77777777" w:rsidR="00AE40FE" w:rsidRPr="00AE40FE" w:rsidRDefault="00AE40FE" w:rsidP="00AE40FE">
            <w:pPr>
              <w:pStyle w:val="Heading1"/>
              <w:rPr>
                <w:sz w:val="18"/>
                <w:szCs w:val="18"/>
              </w:rPr>
            </w:pPr>
            <w:r w:rsidRPr="00AE40FE">
              <w:rPr>
                <w:sz w:val="18"/>
                <w:szCs w:val="18"/>
              </w:rPr>
              <w:t>Which nerve/joint?</w:t>
            </w:r>
          </w:p>
          <w:p w14:paraId="15DAF194" w14:textId="02536846" w:rsidR="00AE40FE" w:rsidRPr="00AE40FE" w:rsidRDefault="00AE40FE" w:rsidP="00AE40FE">
            <w:pPr>
              <w:pStyle w:val="Heading1"/>
              <w:rPr>
                <w:spacing w:val="-1"/>
                <w:sz w:val="18"/>
                <w:szCs w:val="18"/>
              </w:rPr>
            </w:pPr>
            <w:r w:rsidRPr="00AE40FE">
              <w:rPr>
                <w:sz w:val="18"/>
                <w:szCs w:val="18"/>
              </w:rPr>
              <w:t>Indications/Contraindications</w:t>
            </w:r>
            <w:r w:rsidR="003135B8">
              <w:rPr>
                <w:sz w:val="18"/>
                <w:szCs w:val="18"/>
              </w:rPr>
              <w:t>?</w:t>
            </w:r>
          </w:p>
        </w:tc>
        <w:tc>
          <w:tcPr>
            <w:tcW w:w="452" w:type="pct"/>
          </w:tcPr>
          <w:p w14:paraId="0B72748A" w14:textId="77777777" w:rsidR="00AE40FE" w:rsidRPr="00AE40FE" w:rsidRDefault="00AE40FE" w:rsidP="00AE40FE">
            <w:pPr>
              <w:pStyle w:val="Heading1"/>
              <w:rPr>
                <w:b/>
                <w:bCs/>
                <w:sz w:val="20"/>
                <w:szCs w:val="20"/>
              </w:rPr>
            </w:pPr>
          </w:p>
        </w:tc>
        <w:tc>
          <w:tcPr>
            <w:tcW w:w="455" w:type="pct"/>
          </w:tcPr>
          <w:p w14:paraId="40ED8755" w14:textId="77777777" w:rsidR="00AE40FE" w:rsidRPr="00AE40FE" w:rsidRDefault="00AE40FE" w:rsidP="00AE40FE">
            <w:pPr>
              <w:pStyle w:val="Heading1"/>
              <w:rPr>
                <w:b/>
                <w:bCs/>
                <w:sz w:val="20"/>
                <w:szCs w:val="20"/>
              </w:rPr>
            </w:pPr>
          </w:p>
        </w:tc>
        <w:tc>
          <w:tcPr>
            <w:tcW w:w="2380" w:type="pct"/>
          </w:tcPr>
          <w:p w14:paraId="736DA05E" w14:textId="77777777" w:rsidR="00AE40FE" w:rsidRPr="00AE40FE" w:rsidRDefault="00AE40FE" w:rsidP="00AE40FE">
            <w:pPr>
              <w:pStyle w:val="Heading1"/>
              <w:rPr>
                <w:sz w:val="20"/>
                <w:szCs w:val="20"/>
              </w:rPr>
            </w:pPr>
          </w:p>
        </w:tc>
      </w:tr>
      <w:tr w:rsidR="00AE40FE" w:rsidRPr="00AE40FE" w14:paraId="5AAC622A" w14:textId="77777777" w:rsidTr="00F427F0">
        <w:trPr>
          <w:trHeight w:val="20"/>
        </w:trPr>
        <w:tc>
          <w:tcPr>
            <w:tcW w:w="774" w:type="pct"/>
            <w:vMerge w:val="restart"/>
          </w:tcPr>
          <w:p w14:paraId="22027AC7" w14:textId="0D51006A" w:rsidR="00AE40FE" w:rsidRPr="00AE40FE" w:rsidRDefault="00AE40FE" w:rsidP="00AE40FE">
            <w:pPr>
              <w:pStyle w:val="Heading1"/>
              <w:rPr>
                <w:b/>
                <w:bCs/>
                <w:sz w:val="18"/>
                <w:szCs w:val="18"/>
              </w:rPr>
            </w:pPr>
            <w:r w:rsidRPr="00AE40FE">
              <w:rPr>
                <w:b/>
                <w:bCs/>
                <w:spacing w:val="-1"/>
                <w:sz w:val="18"/>
                <w:szCs w:val="18"/>
              </w:rPr>
              <w:t>Preparation</w:t>
            </w:r>
          </w:p>
        </w:tc>
        <w:tc>
          <w:tcPr>
            <w:tcW w:w="939" w:type="pct"/>
          </w:tcPr>
          <w:p w14:paraId="542CE0FC" w14:textId="7789AD5C" w:rsidR="00AE40FE" w:rsidRPr="00AE40FE" w:rsidRDefault="00AE40FE" w:rsidP="00AE40FE">
            <w:pPr>
              <w:pStyle w:val="Heading1"/>
              <w:rPr>
                <w:spacing w:val="-1"/>
                <w:sz w:val="18"/>
                <w:szCs w:val="18"/>
              </w:rPr>
            </w:pPr>
            <w:r w:rsidRPr="00AE40FE">
              <w:rPr>
                <w:sz w:val="18"/>
                <w:szCs w:val="18"/>
              </w:rPr>
              <w:t xml:space="preserve">Verbal Informed Consent  </w:t>
            </w:r>
          </w:p>
        </w:tc>
        <w:tc>
          <w:tcPr>
            <w:tcW w:w="452" w:type="pct"/>
          </w:tcPr>
          <w:p w14:paraId="58C01955" w14:textId="77777777" w:rsidR="00AE40FE" w:rsidRPr="00AE40FE" w:rsidRDefault="00AE40FE" w:rsidP="00AE40FE">
            <w:pPr>
              <w:pStyle w:val="Heading1"/>
              <w:rPr>
                <w:b/>
                <w:bCs/>
                <w:sz w:val="20"/>
                <w:szCs w:val="20"/>
              </w:rPr>
            </w:pPr>
          </w:p>
        </w:tc>
        <w:tc>
          <w:tcPr>
            <w:tcW w:w="455" w:type="pct"/>
          </w:tcPr>
          <w:p w14:paraId="5C98C066" w14:textId="77777777" w:rsidR="00AE40FE" w:rsidRPr="00AE40FE" w:rsidRDefault="00AE40FE" w:rsidP="00AE40FE">
            <w:pPr>
              <w:pStyle w:val="Heading1"/>
              <w:rPr>
                <w:b/>
                <w:bCs/>
                <w:sz w:val="20"/>
                <w:szCs w:val="20"/>
              </w:rPr>
            </w:pPr>
          </w:p>
        </w:tc>
        <w:tc>
          <w:tcPr>
            <w:tcW w:w="2380" w:type="pct"/>
          </w:tcPr>
          <w:p w14:paraId="6B19DFD2" w14:textId="77777777" w:rsidR="00AE40FE" w:rsidRPr="00AE40FE" w:rsidRDefault="00AE40FE" w:rsidP="00AE40FE">
            <w:pPr>
              <w:pStyle w:val="Heading1"/>
              <w:rPr>
                <w:sz w:val="20"/>
                <w:szCs w:val="20"/>
              </w:rPr>
            </w:pPr>
          </w:p>
        </w:tc>
      </w:tr>
      <w:tr w:rsidR="00AE40FE" w:rsidRPr="00AE40FE" w14:paraId="7A919EC3" w14:textId="77777777" w:rsidTr="00F427F0">
        <w:trPr>
          <w:trHeight w:val="20"/>
        </w:trPr>
        <w:tc>
          <w:tcPr>
            <w:tcW w:w="774" w:type="pct"/>
            <w:vMerge/>
          </w:tcPr>
          <w:p w14:paraId="02780641" w14:textId="77777777" w:rsidR="00AE40FE" w:rsidRPr="00AE40FE" w:rsidRDefault="00AE40FE" w:rsidP="00AE40FE">
            <w:pPr>
              <w:pStyle w:val="Heading1"/>
              <w:rPr>
                <w:b/>
                <w:bCs/>
                <w:sz w:val="18"/>
                <w:szCs w:val="18"/>
              </w:rPr>
            </w:pPr>
          </w:p>
        </w:tc>
        <w:tc>
          <w:tcPr>
            <w:tcW w:w="939" w:type="pct"/>
          </w:tcPr>
          <w:p w14:paraId="77CC8DDE" w14:textId="77777777" w:rsidR="00AE40FE" w:rsidRPr="00AE40FE" w:rsidRDefault="00AE40FE" w:rsidP="00AE40FE">
            <w:pPr>
              <w:pStyle w:val="Heading1"/>
              <w:rPr>
                <w:rFonts w:eastAsia="Fira Sans Light"/>
                <w:sz w:val="18"/>
                <w:szCs w:val="18"/>
              </w:rPr>
            </w:pPr>
            <w:r w:rsidRPr="00AE40FE">
              <w:rPr>
                <w:rFonts w:eastAsia="Fira Sans Light"/>
                <w:sz w:val="18"/>
                <w:szCs w:val="18"/>
              </w:rPr>
              <w:t>Machine prepared (cleaned, battery charged/plugged in)</w:t>
            </w:r>
          </w:p>
          <w:p w14:paraId="7D6B69C4" w14:textId="77777777" w:rsidR="00AE40FE" w:rsidRPr="00AE40FE" w:rsidRDefault="00AE40FE" w:rsidP="00AE40FE">
            <w:pPr>
              <w:pStyle w:val="Heading1"/>
              <w:rPr>
                <w:sz w:val="18"/>
                <w:szCs w:val="18"/>
              </w:rPr>
            </w:pPr>
          </w:p>
          <w:p w14:paraId="1CC5889B" w14:textId="77777777" w:rsidR="00AE40FE" w:rsidRPr="00AE40FE" w:rsidRDefault="00AE40FE" w:rsidP="00AE40FE">
            <w:pPr>
              <w:pStyle w:val="Heading1"/>
              <w:rPr>
                <w:rFonts w:eastAsia="Fira Sans Light"/>
                <w:sz w:val="18"/>
                <w:szCs w:val="18"/>
              </w:rPr>
            </w:pPr>
            <w:r w:rsidRPr="00AE40FE">
              <w:rPr>
                <w:rFonts w:eastAsia="Fira Sans Light"/>
                <w:sz w:val="18"/>
                <w:szCs w:val="18"/>
              </w:rPr>
              <w:t xml:space="preserve">Suitable positioning of patient, ergonomic machine placement </w:t>
            </w:r>
          </w:p>
          <w:p w14:paraId="61165449" w14:textId="77777777" w:rsidR="00AE40FE" w:rsidRPr="00AE40FE" w:rsidRDefault="00AE40FE" w:rsidP="00AE40FE">
            <w:pPr>
              <w:pStyle w:val="Heading1"/>
              <w:rPr>
                <w:rFonts w:eastAsia="Fira Sans Light"/>
                <w:sz w:val="18"/>
                <w:szCs w:val="18"/>
              </w:rPr>
            </w:pPr>
          </w:p>
          <w:p w14:paraId="30AC5447" w14:textId="77777777" w:rsidR="00AE40FE" w:rsidRPr="00AE40FE" w:rsidRDefault="00AE40FE" w:rsidP="00AE40FE">
            <w:pPr>
              <w:pStyle w:val="Heading1"/>
              <w:rPr>
                <w:rFonts w:eastAsia="Fira Sans Light"/>
                <w:sz w:val="18"/>
                <w:szCs w:val="18"/>
              </w:rPr>
            </w:pPr>
            <w:r w:rsidRPr="00AE40FE">
              <w:rPr>
                <w:rFonts w:eastAsia="Fira Sans Light"/>
                <w:sz w:val="18"/>
                <w:szCs w:val="18"/>
              </w:rPr>
              <w:t>Lights dimmed if possible</w:t>
            </w:r>
          </w:p>
          <w:p w14:paraId="5E2A06E0" w14:textId="77777777" w:rsidR="00AE40FE" w:rsidRPr="00AE40FE" w:rsidRDefault="00AE40FE" w:rsidP="00AE40FE">
            <w:pPr>
              <w:pStyle w:val="Heading1"/>
              <w:rPr>
                <w:sz w:val="18"/>
                <w:szCs w:val="18"/>
              </w:rPr>
            </w:pPr>
          </w:p>
          <w:p w14:paraId="0D56AC79" w14:textId="77777777" w:rsidR="00AE40FE" w:rsidRPr="00AE40FE" w:rsidRDefault="00AE40FE" w:rsidP="00AE40FE">
            <w:pPr>
              <w:pStyle w:val="Heading1"/>
              <w:rPr>
                <w:rFonts w:eastAsia="Fira Sans Light"/>
                <w:sz w:val="18"/>
                <w:szCs w:val="18"/>
              </w:rPr>
            </w:pPr>
            <w:r w:rsidRPr="00AE40FE">
              <w:rPr>
                <w:rFonts w:eastAsia="Fira Sans Light"/>
                <w:sz w:val="18"/>
                <w:szCs w:val="18"/>
              </w:rPr>
              <w:t>Patient privacy &amp; dignity maintained</w:t>
            </w:r>
          </w:p>
          <w:p w14:paraId="5194A0E3" w14:textId="77777777" w:rsidR="00AE40FE" w:rsidRPr="00AE40FE" w:rsidRDefault="00AE40FE" w:rsidP="00AE40FE">
            <w:pPr>
              <w:pStyle w:val="Heading1"/>
              <w:rPr>
                <w:spacing w:val="-1"/>
                <w:sz w:val="18"/>
                <w:szCs w:val="18"/>
              </w:rPr>
            </w:pPr>
          </w:p>
        </w:tc>
        <w:tc>
          <w:tcPr>
            <w:tcW w:w="452" w:type="pct"/>
          </w:tcPr>
          <w:p w14:paraId="4DED03ED" w14:textId="77777777" w:rsidR="00AE40FE" w:rsidRPr="00AE40FE" w:rsidRDefault="00AE40FE" w:rsidP="00AE40FE">
            <w:pPr>
              <w:pStyle w:val="Heading1"/>
              <w:rPr>
                <w:b/>
                <w:bCs/>
                <w:sz w:val="20"/>
                <w:szCs w:val="20"/>
              </w:rPr>
            </w:pPr>
          </w:p>
        </w:tc>
        <w:tc>
          <w:tcPr>
            <w:tcW w:w="455" w:type="pct"/>
          </w:tcPr>
          <w:p w14:paraId="18BC7550" w14:textId="77777777" w:rsidR="00AE40FE" w:rsidRPr="00AE40FE" w:rsidRDefault="00AE40FE" w:rsidP="00AE40FE">
            <w:pPr>
              <w:pStyle w:val="Heading1"/>
              <w:rPr>
                <w:b/>
                <w:bCs/>
                <w:sz w:val="20"/>
                <w:szCs w:val="20"/>
              </w:rPr>
            </w:pPr>
          </w:p>
        </w:tc>
        <w:tc>
          <w:tcPr>
            <w:tcW w:w="2380" w:type="pct"/>
          </w:tcPr>
          <w:p w14:paraId="10ED4C37" w14:textId="77777777" w:rsidR="00AE40FE" w:rsidRPr="00AE40FE" w:rsidRDefault="00AE40FE" w:rsidP="00AE40FE">
            <w:pPr>
              <w:pStyle w:val="Heading1"/>
              <w:rPr>
                <w:sz w:val="20"/>
                <w:szCs w:val="20"/>
              </w:rPr>
            </w:pPr>
          </w:p>
        </w:tc>
      </w:tr>
      <w:tr w:rsidR="00AE40FE" w:rsidRPr="00AE40FE" w14:paraId="5CA6FFEB" w14:textId="77777777" w:rsidTr="00F427F0">
        <w:trPr>
          <w:trHeight w:val="20"/>
        </w:trPr>
        <w:tc>
          <w:tcPr>
            <w:tcW w:w="774" w:type="pct"/>
          </w:tcPr>
          <w:p w14:paraId="3323334C" w14:textId="77777777" w:rsidR="007A35B8" w:rsidRPr="00AE40FE" w:rsidRDefault="007A35B8" w:rsidP="00AE40FE">
            <w:pPr>
              <w:pStyle w:val="Heading1"/>
              <w:rPr>
                <w:b/>
                <w:bCs/>
                <w:sz w:val="18"/>
                <w:szCs w:val="18"/>
              </w:rPr>
            </w:pPr>
            <w:r w:rsidRPr="00AE40FE">
              <w:rPr>
                <w:b/>
                <w:bCs/>
                <w:sz w:val="18"/>
                <w:szCs w:val="18"/>
              </w:rPr>
              <w:t>Practical</w:t>
            </w:r>
            <w:r w:rsidRPr="00AE40FE">
              <w:rPr>
                <w:b/>
                <w:bCs/>
                <w:spacing w:val="-15"/>
                <w:sz w:val="18"/>
                <w:szCs w:val="18"/>
              </w:rPr>
              <w:t xml:space="preserve"> </w:t>
            </w:r>
            <w:r w:rsidRPr="00AE40FE">
              <w:rPr>
                <w:b/>
                <w:bCs/>
                <w:sz w:val="18"/>
                <w:szCs w:val="18"/>
              </w:rPr>
              <w:t>Aspects</w:t>
            </w:r>
          </w:p>
          <w:p w14:paraId="371F0397" w14:textId="6873C32C" w:rsidR="007A35B8" w:rsidRPr="00AE40FE" w:rsidRDefault="007A35B8" w:rsidP="00AE40FE">
            <w:pPr>
              <w:pStyle w:val="Heading1"/>
              <w:rPr>
                <w:b/>
                <w:bCs/>
                <w:sz w:val="18"/>
                <w:szCs w:val="18"/>
              </w:rPr>
            </w:pPr>
            <w:r w:rsidRPr="00AE40FE">
              <w:rPr>
                <w:sz w:val="18"/>
                <w:szCs w:val="18"/>
              </w:rPr>
              <w:t>Uses</w:t>
            </w:r>
            <w:r w:rsidRPr="00AE40FE">
              <w:rPr>
                <w:spacing w:val="-13"/>
                <w:sz w:val="18"/>
                <w:szCs w:val="18"/>
              </w:rPr>
              <w:t xml:space="preserve"> </w:t>
            </w:r>
            <w:r w:rsidRPr="00AE40FE">
              <w:rPr>
                <w:sz w:val="18"/>
                <w:szCs w:val="18"/>
              </w:rPr>
              <w:t>machine</w:t>
            </w:r>
            <w:r w:rsidRPr="00AE40FE">
              <w:rPr>
                <w:spacing w:val="-12"/>
                <w:sz w:val="18"/>
                <w:szCs w:val="18"/>
              </w:rPr>
              <w:t xml:space="preserve"> </w:t>
            </w:r>
            <w:r w:rsidRPr="00AE40FE">
              <w:rPr>
                <w:sz w:val="18"/>
                <w:szCs w:val="18"/>
              </w:rPr>
              <w:t>controls</w:t>
            </w:r>
            <w:r w:rsidRPr="00AE40FE">
              <w:rPr>
                <w:spacing w:val="-11"/>
                <w:sz w:val="18"/>
                <w:szCs w:val="18"/>
              </w:rPr>
              <w:t xml:space="preserve"> </w:t>
            </w:r>
            <w:r w:rsidRPr="00AE40FE">
              <w:rPr>
                <w:sz w:val="18"/>
                <w:szCs w:val="18"/>
              </w:rPr>
              <w:t>appropriately</w:t>
            </w:r>
          </w:p>
        </w:tc>
        <w:tc>
          <w:tcPr>
            <w:tcW w:w="939" w:type="pct"/>
          </w:tcPr>
          <w:p w14:paraId="3C1363A6" w14:textId="77777777" w:rsidR="007A35B8" w:rsidRPr="00AE40FE" w:rsidRDefault="007A35B8" w:rsidP="00AE40FE">
            <w:pPr>
              <w:pStyle w:val="Heading1"/>
              <w:rPr>
                <w:rFonts w:eastAsia="Fira Sans Light"/>
                <w:sz w:val="18"/>
                <w:szCs w:val="18"/>
              </w:rPr>
            </w:pPr>
            <w:r w:rsidRPr="00AE40FE">
              <w:rPr>
                <w:rFonts w:eastAsia="Fira Sans Light"/>
                <w:sz w:val="18"/>
                <w:szCs w:val="18"/>
              </w:rPr>
              <w:t xml:space="preserve">Patient demographics (3 identifiers </w:t>
            </w:r>
            <w:proofErr w:type="gramStart"/>
            <w:r w:rsidRPr="00AE40FE">
              <w:rPr>
                <w:rFonts w:eastAsia="Fira Sans Light"/>
                <w:sz w:val="18"/>
                <w:szCs w:val="18"/>
              </w:rPr>
              <w:t>e.g.</w:t>
            </w:r>
            <w:proofErr w:type="gramEnd"/>
            <w:r w:rsidRPr="00AE40FE">
              <w:rPr>
                <w:rFonts w:eastAsia="Fira Sans Light"/>
                <w:sz w:val="18"/>
                <w:szCs w:val="18"/>
              </w:rPr>
              <w:t xml:space="preserve"> medical record number, Full Name, DOB)</w:t>
            </w:r>
          </w:p>
          <w:p w14:paraId="4EE2AA06" w14:textId="77777777" w:rsidR="007A35B8" w:rsidRPr="00AE40FE" w:rsidRDefault="007A35B8" w:rsidP="00AE40FE">
            <w:pPr>
              <w:pStyle w:val="Heading1"/>
              <w:rPr>
                <w:spacing w:val="-1"/>
                <w:sz w:val="18"/>
                <w:szCs w:val="18"/>
              </w:rPr>
            </w:pPr>
          </w:p>
          <w:p w14:paraId="68A19666" w14:textId="77777777" w:rsidR="007A35B8" w:rsidRPr="00AE40FE" w:rsidRDefault="007A35B8" w:rsidP="00AE40FE">
            <w:pPr>
              <w:pStyle w:val="Heading1"/>
              <w:rPr>
                <w:sz w:val="18"/>
                <w:szCs w:val="18"/>
              </w:rPr>
            </w:pPr>
            <w:r w:rsidRPr="00AE40FE">
              <w:rPr>
                <w:spacing w:val="-1"/>
                <w:sz w:val="18"/>
                <w:szCs w:val="18"/>
              </w:rPr>
              <w:t>Probe:</w:t>
            </w:r>
            <w:r w:rsidRPr="00AE40FE">
              <w:rPr>
                <w:sz w:val="18"/>
                <w:szCs w:val="18"/>
              </w:rPr>
              <w:t xml:space="preserve"> linear</w:t>
            </w:r>
          </w:p>
          <w:p w14:paraId="1A13A850" w14:textId="77777777" w:rsidR="007A35B8" w:rsidRPr="00AE40FE" w:rsidRDefault="007A35B8" w:rsidP="00AE40FE">
            <w:pPr>
              <w:pStyle w:val="Heading1"/>
              <w:rPr>
                <w:sz w:val="18"/>
                <w:szCs w:val="18"/>
              </w:rPr>
            </w:pPr>
          </w:p>
          <w:p w14:paraId="19E2905F" w14:textId="77777777" w:rsidR="00DE58A5" w:rsidRDefault="007A35B8" w:rsidP="00AE40FE">
            <w:pPr>
              <w:pStyle w:val="Heading1"/>
              <w:rPr>
                <w:spacing w:val="-1"/>
                <w:sz w:val="18"/>
                <w:szCs w:val="18"/>
              </w:rPr>
            </w:pPr>
            <w:r w:rsidRPr="00AE40FE">
              <w:rPr>
                <w:spacing w:val="-1"/>
                <w:sz w:val="18"/>
                <w:szCs w:val="18"/>
              </w:rPr>
              <w:t xml:space="preserve">Appropriate </w:t>
            </w:r>
            <w:proofErr w:type="spellStart"/>
            <w:r w:rsidRPr="00AE40FE">
              <w:rPr>
                <w:spacing w:val="-1"/>
                <w:sz w:val="18"/>
                <w:szCs w:val="18"/>
              </w:rPr>
              <w:t>preset</w:t>
            </w:r>
            <w:proofErr w:type="spellEnd"/>
            <w:r w:rsidRPr="00AE40FE">
              <w:rPr>
                <w:spacing w:val="-1"/>
                <w:sz w:val="18"/>
                <w:szCs w:val="18"/>
              </w:rPr>
              <w:t xml:space="preserve"> for procedure</w:t>
            </w:r>
          </w:p>
          <w:p w14:paraId="5CA915C7" w14:textId="77777777" w:rsidR="00DE58A5" w:rsidRDefault="00DE58A5" w:rsidP="00AE40FE">
            <w:pPr>
              <w:pStyle w:val="Heading1"/>
              <w:rPr>
                <w:rFonts w:eastAsia="Fira Sans Light"/>
                <w:sz w:val="18"/>
                <w:szCs w:val="18"/>
              </w:rPr>
            </w:pPr>
          </w:p>
          <w:p w14:paraId="4D844C25" w14:textId="6DABE207" w:rsidR="007A35B8" w:rsidRPr="00AE40FE" w:rsidRDefault="007A35B8" w:rsidP="00AE40FE">
            <w:pPr>
              <w:pStyle w:val="Heading1"/>
              <w:rPr>
                <w:rFonts w:eastAsia="Fira Sans Light"/>
                <w:sz w:val="18"/>
                <w:szCs w:val="18"/>
              </w:rPr>
            </w:pPr>
            <w:r w:rsidRPr="00AE40FE">
              <w:rPr>
                <w:rFonts w:eastAsia="Fira Sans Light"/>
                <w:sz w:val="18"/>
                <w:szCs w:val="18"/>
              </w:rPr>
              <w:t>Optimisation e.g., Depth, gain, frequency, focus (if available)</w:t>
            </w:r>
          </w:p>
          <w:p w14:paraId="676A1642" w14:textId="77777777" w:rsidR="007A35B8" w:rsidRPr="00AE40FE" w:rsidRDefault="007A35B8" w:rsidP="00AE40FE">
            <w:pPr>
              <w:pStyle w:val="Heading1"/>
              <w:rPr>
                <w:spacing w:val="-1"/>
                <w:sz w:val="18"/>
                <w:szCs w:val="18"/>
              </w:rPr>
            </w:pPr>
          </w:p>
          <w:p w14:paraId="6BE4D49D" w14:textId="77777777" w:rsidR="007A35B8" w:rsidRPr="00AE40FE" w:rsidRDefault="007A35B8" w:rsidP="00AE40FE">
            <w:pPr>
              <w:pStyle w:val="Heading1"/>
              <w:rPr>
                <w:spacing w:val="-1"/>
                <w:sz w:val="18"/>
                <w:szCs w:val="18"/>
              </w:rPr>
            </w:pPr>
            <w:r w:rsidRPr="00AE40FE">
              <w:rPr>
                <w:spacing w:val="-1"/>
                <w:sz w:val="18"/>
                <w:szCs w:val="18"/>
              </w:rPr>
              <w:t>Image</w:t>
            </w:r>
            <w:r w:rsidRPr="00AE40FE">
              <w:rPr>
                <w:sz w:val="18"/>
                <w:szCs w:val="18"/>
              </w:rPr>
              <w:t xml:space="preserve"> </w:t>
            </w:r>
            <w:r w:rsidRPr="00AE40FE">
              <w:rPr>
                <w:spacing w:val="-1"/>
                <w:sz w:val="18"/>
                <w:szCs w:val="18"/>
              </w:rPr>
              <w:t>labelling (optional)</w:t>
            </w:r>
          </w:p>
          <w:p w14:paraId="44BD87CA" w14:textId="77777777" w:rsidR="007A35B8" w:rsidRPr="00AE40FE" w:rsidRDefault="007A35B8" w:rsidP="00AE40FE">
            <w:pPr>
              <w:pStyle w:val="Heading1"/>
              <w:rPr>
                <w:sz w:val="18"/>
                <w:szCs w:val="18"/>
              </w:rPr>
            </w:pPr>
            <w:r w:rsidRPr="00AE40FE">
              <w:rPr>
                <w:spacing w:val="-1"/>
                <w:sz w:val="18"/>
                <w:szCs w:val="18"/>
              </w:rPr>
              <w:t>Image acquisition</w:t>
            </w:r>
            <w:r w:rsidRPr="00AE40FE">
              <w:rPr>
                <w:sz w:val="18"/>
                <w:szCs w:val="18"/>
              </w:rPr>
              <w:t xml:space="preserve"> </w:t>
            </w:r>
            <w:r w:rsidRPr="00AE40FE">
              <w:rPr>
                <w:spacing w:val="-1"/>
                <w:sz w:val="18"/>
                <w:szCs w:val="18"/>
              </w:rPr>
              <w:t>(optional)</w:t>
            </w:r>
          </w:p>
          <w:p w14:paraId="3BD99930" w14:textId="77777777" w:rsidR="007A35B8" w:rsidRPr="00AE40FE" w:rsidRDefault="007A35B8" w:rsidP="00AE40FE">
            <w:pPr>
              <w:pStyle w:val="Heading1"/>
              <w:rPr>
                <w:spacing w:val="-1"/>
                <w:sz w:val="18"/>
                <w:szCs w:val="18"/>
              </w:rPr>
            </w:pPr>
          </w:p>
        </w:tc>
        <w:tc>
          <w:tcPr>
            <w:tcW w:w="452" w:type="pct"/>
          </w:tcPr>
          <w:p w14:paraId="25D69E68" w14:textId="77777777" w:rsidR="007A35B8" w:rsidRPr="00AE40FE" w:rsidRDefault="007A35B8" w:rsidP="00AE40FE">
            <w:pPr>
              <w:pStyle w:val="Heading1"/>
              <w:rPr>
                <w:b/>
                <w:bCs/>
                <w:sz w:val="20"/>
                <w:szCs w:val="20"/>
              </w:rPr>
            </w:pPr>
          </w:p>
        </w:tc>
        <w:tc>
          <w:tcPr>
            <w:tcW w:w="455" w:type="pct"/>
          </w:tcPr>
          <w:p w14:paraId="3587B8B3" w14:textId="77777777" w:rsidR="007A35B8" w:rsidRPr="00AE40FE" w:rsidRDefault="007A35B8" w:rsidP="00AE40FE">
            <w:pPr>
              <w:pStyle w:val="Heading1"/>
              <w:rPr>
                <w:b/>
                <w:bCs/>
                <w:sz w:val="20"/>
                <w:szCs w:val="20"/>
              </w:rPr>
            </w:pPr>
          </w:p>
        </w:tc>
        <w:tc>
          <w:tcPr>
            <w:tcW w:w="2380" w:type="pct"/>
          </w:tcPr>
          <w:p w14:paraId="32C5785B" w14:textId="77777777" w:rsidR="007A35B8" w:rsidRPr="00AE40FE" w:rsidRDefault="007A35B8" w:rsidP="00AE40FE">
            <w:pPr>
              <w:pStyle w:val="Heading1"/>
              <w:rPr>
                <w:sz w:val="20"/>
                <w:szCs w:val="20"/>
              </w:rPr>
            </w:pPr>
          </w:p>
        </w:tc>
      </w:tr>
      <w:tr w:rsidR="00AE40FE" w:rsidRPr="00AE40FE" w14:paraId="727499C1" w14:textId="77777777" w:rsidTr="00F427F0">
        <w:trPr>
          <w:trHeight w:val="20"/>
        </w:trPr>
        <w:tc>
          <w:tcPr>
            <w:tcW w:w="774" w:type="pct"/>
          </w:tcPr>
          <w:p w14:paraId="7DEAC774" w14:textId="6A04DF63" w:rsidR="007E673E" w:rsidRPr="00AE40FE" w:rsidRDefault="007E673E" w:rsidP="00AE40FE">
            <w:pPr>
              <w:pStyle w:val="Heading1"/>
              <w:rPr>
                <w:b/>
                <w:bCs/>
                <w:sz w:val="18"/>
                <w:szCs w:val="18"/>
              </w:rPr>
            </w:pPr>
            <w:r w:rsidRPr="00AE40FE">
              <w:rPr>
                <w:spacing w:val="-1"/>
                <w:sz w:val="18"/>
                <w:szCs w:val="18"/>
              </w:rPr>
              <w:t>Procedural</w:t>
            </w:r>
            <w:r w:rsidRPr="00AE40FE">
              <w:rPr>
                <w:spacing w:val="-26"/>
                <w:sz w:val="18"/>
                <w:szCs w:val="18"/>
              </w:rPr>
              <w:t xml:space="preserve"> </w:t>
            </w:r>
            <w:r w:rsidRPr="00AE40FE">
              <w:rPr>
                <w:spacing w:val="-1"/>
                <w:sz w:val="18"/>
                <w:szCs w:val="18"/>
              </w:rPr>
              <w:t>considerations</w:t>
            </w:r>
          </w:p>
        </w:tc>
        <w:tc>
          <w:tcPr>
            <w:tcW w:w="939" w:type="pct"/>
          </w:tcPr>
          <w:p w14:paraId="14CCD019" w14:textId="4A97542B" w:rsidR="00DE58A5" w:rsidRDefault="007E673E" w:rsidP="00AE40FE">
            <w:pPr>
              <w:pStyle w:val="Heading1"/>
              <w:rPr>
                <w:rFonts w:eastAsia="Fira Sans Light"/>
                <w:sz w:val="18"/>
                <w:szCs w:val="18"/>
              </w:rPr>
            </w:pPr>
            <w:r w:rsidRPr="00AE40FE">
              <w:rPr>
                <w:rFonts w:eastAsia="Fira Sans Light"/>
                <w:sz w:val="18"/>
                <w:szCs w:val="18"/>
              </w:rPr>
              <w:t>Correctly applies probe cover and uses sterile gel</w:t>
            </w:r>
            <w:r w:rsidR="00DE58A5">
              <w:rPr>
                <w:rFonts w:eastAsia="Fira Sans Light"/>
                <w:sz w:val="18"/>
                <w:szCs w:val="18"/>
              </w:rPr>
              <w:t>.</w:t>
            </w:r>
          </w:p>
          <w:p w14:paraId="1C38D02F" w14:textId="77777777" w:rsidR="00DE58A5" w:rsidRDefault="00DE58A5" w:rsidP="00AE40FE">
            <w:pPr>
              <w:pStyle w:val="Heading1"/>
              <w:rPr>
                <w:rFonts w:eastAsia="Fira Sans Light"/>
                <w:sz w:val="18"/>
                <w:szCs w:val="18"/>
              </w:rPr>
            </w:pPr>
          </w:p>
          <w:p w14:paraId="4A05E400" w14:textId="10580808" w:rsidR="00DE58A5" w:rsidRDefault="007E673E" w:rsidP="00AE40FE">
            <w:pPr>
              <w:pStyle w:val="Heading1"/>
              <w:rPr>
                <w:rFonts w:eastAsia="Fira Sans Light"/>
                <w:sz w:val="18"/>
                <w:szCs w:val="18"/>
              </w:rPr>
            </w:pPr>
            <w:r w:rsidRPr="00AE40FE">
              <w:rPr>
                <w:rFonts w:eastAsia="Fira Sans Light"/>
                <w:sz w:val="18"/>
                <w:szCs w:val="18"/>
              </w:rPr>
              <w:t xml:space="preserve">Performs pre-scan and identifies relevant </w:t>
            </w:r>
            <w:proofErr w:type="spellStart"/>
            <w:r w:rsidRPr="00AE40FE">
              <w:rPr>
                <w:rFonts w:eastAsia="Fira Sans Light"/>
                <w:sz w:val="18"/>
                <w:szCs w:val="18"/>
              </w:rPr>
              <w:t>sonoanatomy</w:t>
            </w:r>
            <w:proofErr w:type="spellEnd"/>
            <w:r w:rsidRPr="00AE40FE">
              <w:rPr>
                <w:rFonts w:eastAsia="Fira Sans Light"/>
                <w:sz w:val="18"/>
                <w:szCs w:val="18"/>
              </w:rPr>
              <w:t xml:space="preserve"> in </w:t>
            </w:r>
            <w:r w:rsidRPr="00AE40FE">
              <w:rPr>
                <w:rFonts w:eastAsia="Fira Sans Light"/>
                <w:sz w:val="18"/>
                <w:szCs w:val="18"/>
              </w:rPr>
              <w:lastRenderedPageBreak/>
              <w:t>relation to target structure.</w:t>
            </w:r>
          </w:p>
          <w:p w14:paraId="6D54E801" w14:textId="77777777" w:rsidR="00DE58A5" w:rsidRDefault="00DE58A5" w:rsidP="00AE40FE">
            <w:pPr>
              <w:pStyle w:val="Heading1"/>
              <w:rPr>
                <w:rFonts w:eastAsia="Fira Sans Light"/>
                <w:sz w:val="18"/>
                <w:szCs w:val="18"/>
              </w:rPr>
            </w:pPr>
          </w:p>
          <w:p w14:paraId="0DA90E4C" w14:textId="1EBA53CA" w:rsidR="007E673E" w:rsidRPr="00AE40FE" w:rsidRDefault="007E673E" w:rsidP="00AE40FE">
            <w:pPr>
              <w:pStyle w:val="Heading1"/>
              <w:rPr>
                <w:rFonts w:eastAsia="Fira Sans Light"/>
                <w:sz w:val="18"/>
                <w:szCs w:val="18"/>
              </w:rPr>
            </w:pPr>
            <w:r w:rsidRPr="00AE40FE">
              <w:rPr>
                <w:rFonts w:eastAsia="Fira Sans Light"/>
                <w:sz w:val="18"/>
                <w:szCs w:val="18"/>
              </w:rPr>
              <w:t>Performs procedure under real time needle guidance (in-plane or out-of-plane.</w:t>
            </w:r>
            <w:r w:rsidR="00E46602">
              <w:rPr>
                <w:rFonts w:eastAsia="Fira Sans Light"/>
                <w:sz w:val="18"/>
                <w:szCs w:val="18"/>
              </w:rPr>
              <w:t>)</w:t>
            </w:r>
            <w:r w:rsidRPr="00AE40FE">
              <w:rPr>
                <w:rFonts w:eastAsia="Fira Sans Light"/>
                <w:sz w:val="18"/>
                <w:szCs w:val="18"/>
              </w:rPr>
              <w:t xml:space="preserve"> Needle tip advances only under guidance. </w:t>
            </w:r>
          </w:p>
          <w:p w14:paraId="29963494" w14:textId="77777777" w:rsidR="007E673E" w:rsidRPr="00AE40FE" w:rsidRDefault="007E673E" w:rsidP="00AE40FE">
            <w:pPr>
              <w:pStyle w:val="Heading1"/>
              <w:rPr>
                <w:rFonts w:eastAsia="Fira Sans Light"/>
                <w:sz w:val="18"/>
                <w:szCs w:val="18"/>
              </w:rPr>
            </w:pPr>
            <w:r w:rsidRPr="00AE40FE">
              <w:rPr>
                <w:rFonts w:eastAsia="Fira Sans Light"/>
                <w:sz w:val="18"/>
                <w:szCs w:val="18"/>
              </w:rPr>
              <w:t xml:space="preserve"> </w:t>
            </w:r>
          </w:p>
          <w:p w14:paraId="7F05841F" w14:textId="77777777" w:rsidR="00DE58A5" w:rsidRDefault="007E673E" w:rsidP="00AE40FE">
            <w:pPr>
              <w:pStyle w:val="Heading1"/>
              <w:rPr>
                <w:rFonts w:eastAsia="Fira Sans Light"/>
                <w:sz w:val="18"/>
                <w:szCs w:val="18"/>
              </w:rPr>
            </w:pPr>
            <w:r w:rsidRPr="00AE40FE">
              <w:rPr>
                <w:rFonts w:eastAsia="Fira Sans Light"/>
                <w:sz w:val="18"/>
                <w:szCs w:val="18"/>
              </w:rPr>
              <w:t xml:space="preserve">Angle of </w:t>
            </w:r>
            <w:proofErr w:type="spellStart"/>
            <w:r w:rsidRPr="00AE40FE">
              <w:rPr>
                <w:rFonts w:eastAsia="Fira Sans Light"/>
                <w:sz w:val="18"/>
                <w:szCs w:val="18"/>
              </w:rPr>
              <w:t>insonation</w:t>
            </w:r>
            <w:proofErr w:type="spellEnd"/>
            <w:r w:rsidRPr="00AE40FE">
              <w:rPr>
                <w:rFonts w:eastAsia="Fira Sans Light"/>
                <w:sz w:val="18"/>
                <w:szCs w:val="18"/>
              </w:rPr>
              <w:t xml:space="preserve"> as perpendicular as possible to needl</w:t>
            </w:r>
            <w:r w:rsidR="00DE58A5">
              <w:rPr>
                <w:rFonts w:eastAsia="Fira Sans Light"/>
                <w:sz w:val="18"/>
                <w:szCs w:val="18"/>
              </w:rPr>
              <w:t>e</w:t>
            </w:r>
          </w:p>
          <w:p w14:paraId="5590F153" w14:textId="77777777" w:rsidR="00DE58A5" w:rsidRDefault="00DE58A5" w:rsidP="00AE40FE">
            <w:pPr>
              <w:pStyle w:val="Heading1"/>
              <w:rPr>
                <w:rFonts w:eastAsia="Fira Sans Light"/>
                <w:sz w:val="18"/>
                <w:szCs w:val="18"/>
              </w:rPr>
            </w:pPr>
          </w:p>
          <w:p w14:paraId="453E5552" w14:textId="77777777" w:rsidR="007E673E" w:rsidRDefault="007E673E" w:rsidP="00AE40FE">
            <w:pPr>
              <w:pStyle w:val="Heading1"/>
              <w:rPr>
                <w:rFonts w:eastAsia="Fira Sans Light"/>
                <w:sz w:val="18"/>
                <w:szCs w:val="18"/>
              </w:rPr>
            </w:pPr>
            <w:r w:rsidRPr="00AE40FE">
              <w:rPr>
                <w:rFonts w:eastAsia="Fira Sans Light"/>
                <w:sz w:val="18"/>
                <w:szCs w:val="18"/>
              </w:rPr>
              <w:t>Completes procedural steps</w:t>
            </w:r>
          </w:p>
          <w:p w14:paraId="32F2BBCE" w14:textId="7B173AF9" w:rsidR="00DE58A5" w:rsidRPr="00DE58A5" w:rsidRDefault="00DE58A5" w:rsidP="00DE58A5"/>
        </w:tc>
        <w:tc>
          <w:tcPr>
            <w:tcW w:w="452" w:type="pct"/>
          </w:tcPr>
          <w:p w14:paraId="251BA1AF" w14:textId="77777777" w:rsidR="007E673E" w:rsidRPr="00AE40FE" w:rsidRDefault="007E673E" w:rsidP="00AE40FE">
            <w:pPr>
              <w:pStyle w:val="Heading1"/>
              <w:rPr>
                <w:b/>
                <w:bCs/>
                <w:sz w:val="20"/>
                <w:szCs w:val="20"/>
              </w:rPr>
            </w:pPr>
          </w:p>
        </w:tc>
        <w:tc>
          <w:tcPr>
            <w:tcW w:w="455" w:type="pct"/>
          </w:tcPr>
          <w:p w14:paraId="301673DE" w14:textId="77777777" w:rsidR="007E673E" w:rsidRPr="00AE40FE" w:rsidRDefault="007E673E" w:rsidP="00AE40FE">
            <w:pPr>
              <w:pStyle w:val="Heading1"/>
              <w:rPr>
                <w:b/>
                <w:bCs/>
                <w:sz w:val="20"/>
                <w:szCs w:val="20"/>
              </w:rPr>
            </w:pPr>
          </w:p>
        </w:tc>
        <w:tc>
          <w:tcPr>
            <w:tcW w:w="2380" w:type="pct"/>
          </w:tcPr>
          <w:p w14:paraId="6867D573" w14:textId="77777777" w:rsidR="007E673E" w:rsidRPr="00AE40FE" w:rsidRDefault="007E673E" w:rsidP="00AE40FE">
            <w:pPr>
              <w:pStyle w:val="Heading1"/>
              <w:rPr>
                <w:sz w:val="20"/>
                <w:szCs w:val="20"/>
              </w:rPr>
            </w:pPr>
          </w:p>
        </w:tc>
      </w:tr>
      <w:tr w:rsidR="00DE58A5" w:rsidRPr="00AE40FE" w14:paraId="7C1A013D" w14:textId="77777777" w:rsidTr="00F427F0">
        <w:trPr>
          <w:trHeight w:val="20"/>
        </w:trPr>
        <w:tc>
          <w:tcPr>
            <w:tcW w:w="774" w:type="pct"/>
            <w:vMerge w:val="restart"/>
          </w:tcPr>
          <w:p w14:paraId="0D9906C6" w14:textId="77777777" w:rsidR="00DE58A5" w:rsidRDefault="00DE58A5" w:rsidP="00AE40FE">
            <w:pPr>
              <w:pStyle w:val="Heading1"/>
              <w:rPr>
                <w:b/>
                <w:bCs/>
                <w:spacing w:val="-1"/>
                <w:sz w:val="18"/>
                <w:szCs w:val="18"/>
              </w:rPr>
            </w:pPr>
            <w:r w:rsidRPr="00AE40FE">
              <w:rPr>
                <w:b/>
                <w:bCs/>
                <w:sz w:val="18"/>
                <w:szCs w:val="18"/>
              </w:rPr>
              <w:t>Image</w:t>
            </w:r>
            <w:r w:rsidRPr="00AE40FE">
              <w:rPr>
                <w:b/>
                <w:bCs/>
                <w:spacing w:val="-17"/>
                <w:sz w:val="18"/>
                <w:szCs w:val="18"/>
              </w:rPr>
              <w:t xml:space="preserve"> </w:t>
            </w:r>
            <w:r w:rsidRPr="00AE40FE">
              <w:rPr>
                <w:b/>
                <w:bCs/>
                <w:spacing w:val="-1"/>
                <w:sz w:val="18"/>
                <w:szCs w:val="18"/>
              </w:rPr>
              <w:t>Acquisition</w:t>
            </w:r>
          </w:p>
          <w:p w14:paraId="4784E460" w14:textId="77777777" w:rsidR="004C421A" w:rsidRPr="004C421A" w:rsidRDefault="004C421A" w:rsidP="004C421A"/>
          <w:p w14:paraId="089A2DC4" w14:textId="42A5A143" w:rsidR="00DE58A5" w:rsidRPr="00AE40FE" w:rsidRDefault="00DE58A5" w:rsidP="00AE40FE">
            <w:pPr>
              <w:pStyle w:val="Heading1"/>
              <w:rPr>
                <w:b/>
                <w:bCs/>
                <w:sz w:val="18"/>
                <w:szCs w:val="18"/>
              </w:rPr>
            </w:pPr>
            <w:r w:rsidRPr="00AE40FE">
              <w:rPr>
                <w:spacing w:val="-1"/>
                <w:sz w:val="18"/>
                <w:szCs w:val="18"/>
              </w:rPr>
              <w:t>Able</w:t>
            </w:r>
            <w:r w:rsidRPr="00AE40FE">
              <w:rPr>
                <w:spacing w:val="-8"/>
                <w:sz w:val="18"/>
                <w:szCs w:val="18"/>
              </w:rPr>
              <w:t xml:space="preserve"> </w:t>
            </w:r>
            <w:r w:rsidRPr="00AE40FE">
              <w:rPr>
                <w:sz w:val="18"/>
                <w:szCs w:val="18"/>
              </w:rPr>
              <w:t>to</w:t>
            </w:r>
            <w:r w:rsidRPr="00AE40FE">
              <w:rPr>
                <w:spacing w:val="-7"/>
                <w:sz w:val="18"/>
                <w:szCs w:val="18"/>
              </w:rPr>
              <w:t xml:space="preserve"> </w:t>
            </w:r>
            <w:r w:rsidRPr="00AE40FE">
              <w:rPr>
                <w:sz w:val="18"/>
                <w:szCs w:val="18"/>
              </w:rPr>
              <w:t>recognise</w:t>
            </w:r>
            <w:r w:rsidRPr="00AE40FE">
              <w:rPr>
                <w:spacing w:val="-7"/>
                <w:sz w:val="18"/>
                <w:szCs w:val="18"/>
              </w:rPr>
              <w:t xml:space="preserve"> </w:t>
            </w:r>
            <w:r w:rsidRPr="00AE40FE">
              <w:rPr>
                <w:sz w:val="18"/>
                <w:szCs w:val="18"/>
              </w:rPr>
              <w:t>the</w:t>
            </w:r>
            <w:r w:rsidRPr="00AE40FE">
              <w:rPr>
                <w:spacing w:val="-7"/>
                <w:sz w:val="18"/>
                <w:szCs w:val="18"/>
              </w:rPr>
              <w:t xml:space="preserve"> </w:t>
            </w:r>
            <w:r w:rsidRPr="00AE40FE">
              <w:rPr>
                <w:sz w:val="18"/>
                <w:szCs w:val="18"/>
              </w:rPr>
              <w:t>following</w:t>
            </w:r>
          </w:p>
        </w:tc>
        <w:tc>
          <w:tcPr>
            <w:tcW w:w="939" w:type="pct"/>
          </w:tcPr>
          <w:p w14:paraId="1DDA7173" w14:textId="67285E2E" w:rsidR="00DE58A5" w:rsidRPr="00AE40FE" w:rsidRDefault="00DE58A5" w:rsidP="00AE40FE">
            <w:pPr>
              <w:pStyle w:val="Heading1"/>
              <w:rPr>
                <w:spacing w:val="-1"/>
                <w:sz w:val="18"/>
                <w:szCs w:val="18"/>
              </w:rPr>
            </w:pPr>
            <w:r w:rsidRPr="00AE40FE">
              <w:rPr>
                <w:spacing w:val="-1"/>
                <w:sz w:val="18"/>
                <w:szCs w:val="18"/>
              </w:rPr>
              <w:t>Normal</w:t>
            </w:r>
            <w:r w:rsidRPr="00AE40FE">
              <w:rPr>
                <w:sz w:val="18"/>
                <w:szCs w:val="18"/>
              </w:rPr>
              <w:t xml:space="preserve"> </w:t>
            </w:r>
            <w:r w:rsidRPr="00AE40FE">
              <w:rPr>
                <w:spacing w:val="-1"/>
                <w:sz w:val="18"/>
                <w:szCs w:val="18"/>
              </w:rPr>
              <w:t xml:space="preserve">anatomy </w:t>
            </w:r>
            <w:proofErr w:type="gramStart"/>
            <w:r w:rsidRPr="00AE40FE">
              <w:rPr>
                <w:spacing w:val="-1"/>
                <w:sz w:val="18"/>
                <w:szCs w:val="18"/>
              </w:rPr>
              <w:t>including:</w:t>
            </w:r>
            <w:proofErr w:type="gramEnd"/>
            <w:r w:rsidRPr="00AE40FE">
              <w:rPr>
                <w:spacing w:val="-1"/>
                <w:sz w:val="18"/>
                <w:szCs w:val="18"/>
              </w:rPr>
              <w:t xml:space="preserve"> vein,</w:t>
            </w:r>
            <w:r w:rsidRPr="00AE40FE">
              <w:rPr>
                <w:sz w:val="18"/>
                <w:szCs w:val="18"/>
              </w:rPr>
              <w:t xml:space="preserve"> </w:t>
            </w:r>
            <w:r w:rsidRPr="00AE40FE">
              <w:rPr>
                <w:spacing w:val="-1"/>
                <w:sz w:val="18"/>
                <w:szCs w:val="18"/>
              </w:rPr>
              <w:t>artery,</w:t>
            </w:r>
            <w:r w:rsidRPr="00AE40FE">
              <w:rPr>
                <w:spacing w:val="49"/>
                <w:sz w:val="18"/>
                <w:szCs w:val="18"/>
              </w:rPr>
              <w:t xml:space="preserve"> </w:t>
            </w:r>
            <w:r w:rsidRPr="00AE40FE">
              <w:rPr>
                <w:sz w:val="18"/>
                <w:szCs w:val="18"/>
              </w:rPr>
              <w:t xml:space="preserve">bone, </w:t>
            </w:r>
            <w:r w:rsidRPr="00AE40FE">
              <w:rPr>
                <w:spacing w:val="-1"/>
                <w:sz w:val="18"/>
                <w:szCs w:val="18"/>
              </w:rPr>
              <w:t>muscle,</w:t>
            </w:r>
            <w:r w:rsidRPr="00AE40FE">
              <w:rPr>
                <w:sz w:val="18"/>
                <w:szCs w:val="18"/>
              </w:rPr>
              <w:t xml:space="preserve"> </w:t>
            </w:r>
            <w:r w:rsidRPr="00AE40FE">
              <w:rPr>
                <w:spacing w:val="-1"/>
                <w:sz w:val="18"/>
                <w:szCs w:val="18"/>
              </w:rPr>
              <w:t>fascia,</w:t>
            </w:r>
            <w:r w:rsidRPr="00AE40FE">
              <w:rPr>
                <w:sz w:val="18"/>
                <w:szCs w:val="18"/>
              </w:rPr>
              <w:t xml:space="preserve"> </w:t>
            </w:r>
            <w:r w:rsidRPr="00AE40FE">
              <w:rPr>
                <w:spacing w:val="-1"/>
                <w:sz w:val="18"/>
                <w:szCs w:val="18"/>
              </w:rPr>
              <w:t>nerve,</w:t>
            </w:r>
            <w:r w:rsidRPr="00AE40FE">
              <w:rPr>
                <w:sz w:val="18"/>
                <w:szCs w:val="18"/>
              </w:rPr>
              <w:t xml:space="preserve"> </w:t>
            </w:r>
            <w:r w:rsidRPr="00AE40FE">
              <w:rPr>
                <w:spacing w:val="-1"/>
                <w:sz w:val="18"/>
                <w:szCs w:val="18"/>
              </w:rPr>
              <w:t>tendon</w:t>
            </w:r>
          </w:p>
        </w:tc>
        <w:tc>
          <w:tcPr>
            <w:tcW w:w="452" w:type="pct"/>
          </w:tcPr>
          <w:p w14:paraId="603F19EC" w14:textId="77777777" w:rsidR="00DE58A5" w:rsidRPr="00AE40FE" w:rsidRDefault="00DE58A5" w:rsidP="00AE40FE">
            <w:pPr>
              <w:pStyle w:val="Heading1"/>
              <w:rPr>
                <w:b/>
                <w:bCs/>
                <w:sz w:val="20"/>
                <w:szCs w:val="20"/>
              </w:rPr>
            </w:pPr>
          </w:p>
        </w:tc>
        <w:tc>
          <w:tcPr>
            <w:tcW w:w="455" w:type="pct"/>
          </w:tcPr>
          <w:p w14:paraId="6FD26812" w14:textId="77777777" w:rsidR="00DE58A5" w:rsidRPr="00AE40FE" w:rsidRDefault="00DE58A5" w:rsidP="00AE40FE">
            <w:pPr>
              <w:pStyle w:val="Heading1"/>
              <w:rPr>
                <w:b/>
                <w:bCs/>
                <w:sz w:val="20"/>
                <w:szCs w:val="20"/>
              </w:rPr>
            </w:pPr>
          </w:p>
        </w:tc>
        <w:tc>
          <w:tcPr>
            <w:tcW w:w="2380" w:type="pct"/>
          </w:tcPr>
          <w:p w14:paraId="75EF659C" w14:textId="77777777" w:rsidR="00DE58A5" w:rsidRPr="00AE40FE" w:rsidRDefault="00DE58A5" w:rsidP="00AE40FE">
            <w:pPr>
              <w:pStyle w:val="Heading1"/>
              <w:rPr>
                <w:sz w:val="20"/>
                <w:szCs w:val="20"/>
              </w:rPr>
            </w:pPr>
          </w:p>
        </w:tc>
      </w:tr>
      <w:tr w:rsidR="00DE58A5" w:rsidRPr="00AE40FE" w14:paraId="2937C9CD" w14:textId="77777777" w:rsidTr="00F427F0">
        <w:trPr>
          <w:trHeight w:val="20"/>
        </w:trPr>
        <w:tc>
          <w:tcPr>
            <w:tcW w:w="774" w:type="pct"/>
            <w:vMerge/>
          </w:tcPr>
          <w:p w14:paraId="55501EFA" w14:textId="77777777" w:rsidR="00DE58A5" w:rsidRPr="00AE40FE" w:rsidRDefault="00DE58A5" w:rsidP="00AE40FE">
            <w:pPr>
              <w:pStyle w:val="Heading1"/>
              <w:rPr>
                <w:b/>
                <w:bCs/>
                <w:sz w:val="18"/>
                <w:szCs w:val="18"/>
              </w:rPr>
            </w:pPr>
          </w:p>
        </w:tc>
        <w:tc>
          <w:tcPr>
            <w:tcW w:w="939" w:type="pct"/>
          </w:tcPr>
          <w:p w14:paraId="7DC13CCD" w14:textId="12B1F88F" w:rsidR="00DE58A5" w:rsidRPr="00AE40FE" w:rsidRDefault="00DE58A5" w:rsidP="00AE40FE">
            <w:pPr>
              <w:pStyle w:val="Heading1"/>
              <w:rPr>
                <w:spacing w:val="-1"/>
                <w:sz w:val="18"/>
                <w:szCs w:val="18"/>
              </w:rPr>
            </w:pPr>
            <w:r w:rsidRPr="00AE40FE">
              <w:rPr>
                <w:sz w:val="18"/>
                <w:szCs w:val="18"/>
              </w:rPr>
              <w:t xml:space="preserve">Distinguishes tip </w:t>
            </w:r>
            <w:r w:rsidRPr="00AE40FE">
              <w:rPr>
                <w:spacing w:val="-1"/>
                <w:sz w:val="18"/>
                <w:szCs w:val="18"/>
              </w:rPr>
              <w:t>of</w:t>
            </w:r>
            <w:r w:rsidRPr="00AE40FE">
              <w:rPr>
                <w:sz w:val="18"/>
                <w:szCs w:val="18"/>
              </w:rPr>
              <w:t xml:space="preserve"> </w:t>
            </w:r>
            <w:r w:rsidRPr="00AE40FE">
              <w:rPr>
                <w:spacing w:val="-1"/>
                <w:sz w:val="18"/>
                <w:szCs w:val="18"/>
              </w:rPr>
              <w:t>needle from the shaft</w:t>
            </w:r>
          </w:p>
        </w:tc>
        <w:tc>
          <w:tcPr>
            <w:tcW w:w="452" w:type="pct"/>
          </w:tcPr>
          <w:p w14:paraId="79467875" w14:textId="77777777" w:rsidR="00DE58A5" w:rsidRPr="00AE40FE" w:rsidRDefault="00DE58A5" w:rsidP="00AE40FE">
            <w:pPr>
              <w:pStyle w:val="Heading1"/>
              <w:rPr>
                <w:b/>
                <w:bCs/>
                <w:sz w:val="20"/>
                <w:szCs w:val="20"/>
              </w:rPr>
            </w:pPr>
          </w:p>
        </w:tc>
        <w:tc>
          <w:tcPr>
            <w:tcW w:w="455" w:type="pct"/>
          </w:tcPr>
          <w:p w14:paraId="1F88279A" w14:textId="77777777" w:rsidR="00DE58A5" w:rsidRPr="00AE40FE" w:rsidRDefault="00DE58A5" w:rsidP="00AE40FE">
            <w:pPr>
              <w:pStyle w:val="Heading1"/>
              <w:rPr>
                <w:b/>
                <w:bCs/>
                <w:sz w:val="20"/>
                <w:szCs w:val="20"/>
              </w:rPr>
            </w:pPr>
          </w:p>
        </w:tc>
        <w:tc>
          <w:tcPr>
            <w:tcW w:w="2380" w:type="pct"/>
          </w:tcPr>
          <w:p w14:paraId="4564059A" w14:textId="77777777" w:rsidR="00DE58A5" w:rsidRPr="00AE40FE" w:rsidRDefault="00DE58A5" w:rsidP="00AE40FE">
            <w:pPr>
              <w:pStyle w:val="Heading1"/>
              <w:rPr>
                <w:sz w:val="20"/>
                <w:szCs w:val="20"/>
              </w:rPr>
            </w:pPr>
          </w:p>
        </w:tc>
      </w:tr>
      <w:tr w:rsidR="00DE58A5" w:rsidRPr="00AE40FE" w14:paraId="77D1DFF6" w14:textId="77777777" w:rsidTr="00F427F0">
        <w:trPr>
          <w:trHeight w:val="20"/>
        </w:trPr>
        <w:tc>
          <w:tcPr>
            <w:tcW w:w="774" w:type="pct"/>
            <w:vMerge w:val="restart"/>
          </w:tcPr>
          <w:p w14:paraId="5099445D" w14:textId="77777777" w:rsidR="00DE58A5" w:rsidRDefault="00DE58A5" w:rsidP="00AE40FE">
            <w:pPr>
              <w:pStyle w:val="Heading1"/>
              <w:rPr>
                <w:b/>
                <w:bCs/>
                <w:sz w:val="18"/>
                <w:szCs w:val="18"/>
              </w:rPr>
            </w:pPr>
            <w:r w:rsidRPr="00AE40FE">
              <w:rPr>
                <w:b/>
                <w:bCs/>
                <w:sz w:val="18"/>
                <w:szCs w:val="18"/>
              </w:rPr>
              <w:t>Artefacts</w:t>
            </w:r>
          </w:p>
          <w:p w14:paraId="14E5A755" w14:textId="77777777" w:rsidR="004C421A" w:rsidRPr="004C421A" w:rsidRDefault="004C421A" w:rsidP="004C421A"/>
          <w:p w14:paraId="62E5BA78" w14:textId="22E08964" w:rsidR="00DE58A5" w:rsidRPr="00AE40FE" w:rsidRDefault="00DE58A5" w:rsidP="00AE40FE">
            <w:pPr>
              <w:pStyle w:val="Heading1"/>
              <w:rPr>
                <w:b/>
                <w:bCs/>
                <w:sz w:val="18"/>
                <w:szCs w:val="18"/>
              </w:rPr>
            </w:pPr>
            <w:r w:rsidRPr="00AE40FE">
              <w:rPr>
                <w:spacing w:val="-1"/>
                <w:sz w:val="18"/>
                <w:szCs w:val="18"/>
              </w:rPr>
              <w:t>Able</w:t>
            </w:r>
            <w:r w:rsidRPr="00AE40FE">
              <w:rPr>
                <w:spacing w:val="-9"/>
                <w:sz w:val="18"/>
                <w:szCs w:val="18"/>
              </w:rPr>
              <w:t xml:space="preserve"> </w:t>
            </w:r>
            <w:r w:rsidRPr="00AE40FE">
              <w:rPr>
                <w:sz w:val="18"/>
                <w:szCs w:val="18"/>
              </w:rPr>
              <w:t>to</w:t>
            </w:r>
            <w:r w:rsidRPr="00AE40FE">
              <w:rPr>
                <w:spacing w:val="-9"/>
                <w:sz w:val="18"/>
                <w:szCs w:val="18"/>
              </w:rPr>
              <w:t xml:space="preserve"> </w:t>
            </w:r>
            <w:r w:rsidRPr="00AE40FE">
              <w:rPr>
                <w:sz w:val="18"/>
                <w:szCs w:val="18"/>
              </w:rPr>
              <w:t>recognise</w:t>
            </w:r>
            <w:r w:rsidRPr="00AE40FE">
              <w:rPr>
                <w:spacing w:val="-9"/>
                <w:sz w:val="18"/>
                <w:szCs w:val="18"/>
              </w:rPr>
              <w:t xml:space="preserve"> </w:t>
            </w:r>
            <w:r w:rsidRPr="00AE40FE">
              <w:rPr>
                <w:sz w:val="18"/>
                <w:szCs w:val="18"/>
              </w:rPr>
              <w:t>common</w:t>
            </w:r>
            <w:r w:rsidRPr="00AE40FE">
              <w:rPr>
                <w:spacing w:val="-8"/>
                <w:sz w:val="18"/>
                <w:szCs w:val="18"/>
              </w:rPr>
              <w:t xml:space="preserve"> </w:t>
            </w:r>
            <w:r w:rsidRPr="00AE40FE">
              <w:rPr>
                <w:sz w:val="18"/>
                <w:szCs w:val="18"/>
              </w:rPr>
              <w:t>artifacts</w:t>
            </w:r>
          </w:p>
        </w:tc>
        <w:tc>
          <w:tcPr>
            <w:tcW w:w="939" w:type="pct"/>
          </w:tcPr>
          <w:p w14:paraId="222F76CC" w14:textId="1B03807F" w:rsidR="00DE58A5" w:rsidRPr="00AE40FE" w:rsidRDefault="00DE58A5" w:rsidP="00AE40FE">
            <w:pPr>
              <w:pStyle w:val="Heading1"/>
              <w:rPr>
                <w:spacing w:val="-1"/>
                <w:sz w:val="18"/>
                <w:szCs w:val="18"/>
              </w:rPr>
            </w:pPr>
            <w:r w:rsidRPr="00AE40FE">
              <w:rPr>
                <w:spacing w:val="-1"/>
                <w:sz w:val="18"/>
                <w:szCs w:val="18"/>
              </w:rPr>
              <w:t>Edge artefact</w:t>
            </w:r>
          </w:p>
        </w:tc>
        <w:tc>
          <w:tcPr>
            <w:tcW w:w="452" w:type="pct"/>
          </w:tcPr>
          <w:p w14:paraId="11ED247D" w14:textId="77777777" w:rsidR="00DE58A5" w:rsidRPr="00AE40FE" w:rsidRDefault="00DE58A5" w:rsidP="00AE40FE">
            <w:pPr>
              <w:pStyle w:val="Heading1"/>
              <w:rPr>
                <w:b/>
                <w:bCs/>
                <w:sz w:val="20"/>
                <w:szCs w:val="20"/>
              </w:rPr>
            </w:pPr>
          </w:p>
        </w:tc>
        <w:tc>
          <w:tcPr>
            <w:tcW w:w="455" w:type="pct"/>
          </w:tcPr>
          <w:p w14:paraId="519D819D" w14:textId="77777777" w:rsidR="00DE58A5" w:rsidRPr="00AE40FE" w:rsidRDefault="00DE58A5" w:rsidP="00AE40FE">
            <w:pPr>
              <w:pStyle w:val="Heading1"/>
              <w:rPr>
                <w:b/>
                <w:bCs/>
                <w:sz w:val="20"/>
                <w:szCs w:val="20"/>
              </w:rPr>
            </w:pPr>
          </w:p>
        </w:tc>
        <w:tc>
          <w:tcPr>
            <w:tcW w:w="2380" w:type="pct"/>
          </w:tcPr>
          <w:p w14:paraId="22823256" w14:textId="77777777" w:rsidR="00DE58A5" w:rsidRPr="00AE40FE" w:rsidRDefault="00DE58A5" w:rsidP="00AE40FE">
            <w:pPr>
              <w:pStyle w:val="Heading1"/>
              <w:rPr>
                <w:sz w:val="20"/>
                <w:szCs w:val="20"/>
              </w:rPr>
            </w:pPr>
          </w:p>
        </w:tc>
      </w:tr>
      <w:tr w:rsidR="00DE58A5" w:rsidRPr="00AE40FE" w14:paraId="05642F18" w14:textId="77777777" w:rsidTr="00F427F0">
        <w:trPr>
          <w:trHeight w:val="20"/>
        </w:trPr>
        <w:tc>
          <w:tcPr>
            <w:tcW w:w="774" w:type="pct"/>
            <w:vMerge/>
          </w:tcPr>
          <w:p w14:paraId="0EEA31FF" w14:textId="77777777" w:rsidR="00DE58A5" w:rsidRPr="00AE40FE" w:rsidRDefault="00DE58A5" w:rsidP="00AE40FE">
            <w:pPr>
              <w:pStyle w:val="Heading1"/>
              <w:rPr>
                <w:b/>
                <w:bCs/>
                <w:sz w:val="18"/>
                <w:szCs w:val="18"/>
              </w:rPr>
            </w:pPr>
          </w:p>
        </w:tc>
        <w:tc>
          <w:tcPr>
            <w:tcW w:w="939" w:type="pct"/>
          </w:tcPr>
          <w:p w14:paraId="498CB46A" w14:textId="70654055" w:rsidR="00DE58A5" w:rsidRPr="00AE40FE" w:rsidRDefault="00DE58A5" w:rsidP="00AE40FE">
            <w:pPr>
              <w:pStyle w:val="Heading1"/>
              <w:rPr>
                <w:spacing w:val="-1"/>
                <w:sz w:val="18"/>
                <w:szCs w:val="18"/>
              </w:rPr>
            </w:pPr>
            <w:r w:rsidRPr="00AE40FE">
              <w:rPr>
                <w:spacing w:val="-1"/>
                <w:sz w:val="18"/>
                <w:szCs w:val="18"/>
              </w:rPr>
              <w:t>Reverberation</w:t>
            </w:r>
            <w:r w:rsidRPr="00AE40FE">
              <w:rPr>
                <w:sz w:val="18"/>
                <w:szCs w:val="18"/>
              </w:rPr>
              <w:t xml:space="preserve"> </w:t>
            </w:r>
            <w:r w:rsidRPr="00AE40FE">
              <w:rPr>
                <w:spacing w:val="-1"/>
                <w:sz w:val="18"/>
                <w:szCs w:val="18"/>
              </w:rPr>
              <w:t>artifact from</w:t>
            </w:r>
            <w:r w:rsidRPr="00AE40FE">
              <w:rPr>
                <w:sz w:val="18"/>
                <w:szCs w:val="18"/>
              </w:rPr>
              <w:t xml:space="preserve"> </w:t>
            </w:r>
            <w:r w:rsidRPr="00AE40FE">
              <w:rPr>
                <w:spacing w:val="-1"/>
                <w:sz w:val="18"/>
                <w:szCs w:val="18"/>
              </w:rPr>
              <w:t>needle</w:t>
            </w:r>
          </w:p>
        </w:tc>
        <w:tc>
          <w:tcPr>
            <w:tcW w:w="452" w:type="pct"/>
          </w:tcPr>
          <w:p w14:paraId="35F229DD" w14:textId="77777777" w:rsidR="00DE58A5" w:rsidRPr="00AE40FE" w:rsidRDefault="00DE58A5" w:rsidP="00AE40FE">
            <w:pPr>
              <w:pStyle w:val="Heading1"/>
              <w:rPr>
                <w:b/>
                <w:bCs/>
                <w:sz w:val="20"/>
                <w:szCs w:val="20"/>
              </w:rPr>
            </w:pPr>
          </w:p>
        </w:tc>
        <w:tc>
          <w:tcPr>
            <w:tcW w:w="455" w:type="pct"/>
          </w:tcPr>
          <w:p w14:paraId="263CD795" w14:textId="77777777" w:rsidR="00DE58A5" w:rsidRPr="00AE40FE" w:rsidRDefault="00DE58A5" w:rsidP="00AE40FE">
            <w:pPr>
              <w:pStyle w:val="Heading1"/>
              <w:rPr>
                <w:b/>
                <w:bCs/>
                <w:sz w:val="20"/>
                <w:szCs w:val="20"/>
              </w:rPr>
            </w:pPr>
          </w:p>
        </w:tc>
        <w:tc>
          <w:tcPr>
            <w:tcW w:w="2380" w:type="pct"/>
          </w:tcPr>
          <w:p w14:paraId="07272FDF" w14:textId="77777777" w:rsidR="00DE58A5" w:rsidRPr="00AE40FE" w:rsidRDefault="00DE58A5" w:rsidP="00AE40FE">
            <w:pPr>
              <w:pStyle w:val="Heading1"/>
              <w:rPr>
                <w:sz w:val="20"/>
                <w:szCs w:val="20"/>
              </w:rPr>
            </w:pPr>
          </w:p>
        </w:tc>
      </w:tr>
      <w:tr w:rsidR="00DE58A5" w:rsidRPr="00AE40FE" w14:paraId="27220CEF" w14:textId="77777777" w:rsidTr="00F427F0">
        <w:trPr>
          <w:trHeight w:val="20"/>
        </w:trPr>
        <w:tc>
          <w:tcPr>
            <w:tcW w:w="774" w:type="pct"/>
            <w:vMerge/>
          </w:tcPr>
          <w:p w14:paraId="0D76B8B7" w14:textId="77777777" w:rsidR="00DE58A5" w:rsidRPr="00AE40FE" w:rsidRDefault="00DE58A5" w:rsidP="00AE40FE">
            <w:pPr>
              <w:pStyle w:val="Heading1"/>
              <w:rPr>
                <w:b/>
                <w:bCs/>
                <w:sz w:val="18"/>
                <w:szCs w:val="18"/>
              </w:rPr>
            </w:pPr>
          </w:p>
        </w:tc>
        <w:tc>
          <w:tcPr>
            <w:tcW w:w="939" w:type="pct"/>
          </w:tcPr>
          <w:p w14:paraId="1E99097E" w14:textId="7761DF8E" w:rsidR="00DE58A5" w:rsidRPr="00AE40FE" w:rsidRDefault="00DE58A5" w:rsidP="00AE40FE">
            <w:pPr>
              <w:pStyle w:val="Heading1"/>
              <w:rPr>
                <w:spacing w:val="-1"/>
                <w:sz w:val="18"/>
                <w:szCs w:val="18"/>
              </w:rPr>
            </w:pPr>
            <w:r w:rsidRPr="00AE40FE">
              <w:rPr>
                <w:spacing w:val="-1"/>
                <w:sz w:val="18"/>
                <w:szCs w:val="18"/>
              </w:rPr>
              <w:t>Anisotropy</w:t>
            </w:r>
          </w:p>
        </w:tc>
        <w:tc>
          <w:tcPr>
            <w:tcW w:w="452" w:type="pct"/>
          </w:tcPr>
          <w:p w14:paraId="700DE569" w14:textId="77777777" w:rsidR="00DE58A5" w:rsidRPr="00AE40FE" w:rsidRDefault="00DE58A5" w:rsidP="00AE40FE">
            <w:pPr>
              <w:pStyle w:val="Heading1"/>
              <w:rPr>
                <w:b/>
                <w:bCs/>
                <w:sz w:val="20"/>
                <w:szCs w:val="20"/>
              </w:rPr>
            </w:pPr>
          </w:p>
        </w:tc>
        <w:tc>
          <w:tcPr>
            <w:tcW w:w="455" w:type="pct"/>
          </w:tcPr>
          <w:p w14:paraId="6026E7A7" w14:textId="77777777" w:rsidR="00DE58A5" w:rsidRPr="00AE40FE" w:rsidRDefault="00DE58A5" w:rsidP="00AE40FE">
            <w:pPr>
              <w:pStyle w:val="Heading1"/>
              <w:rPr>
                <w:b/>
                <w:bCs/>
                <w:sz w:val="20"/>
                <w:szCs w:val="20"/>
              </w:rPr>
            </w:pPr>
          </w:p>
        </w:tc>
        <w:tc>
          <w:tcPr>
            <w:tcW w:w="2380" w:type="pct"/>
          </w:tcPr>
          <w:p w14:paraId="4F91CAE8" w14:textId="77777777" w:rsidR="00DE58A5" w:rsidRPr="00AE40FE" w:rsidRDefault="00DE58A5" w:rsidP="00AE40FE">
            <w:pPr>
              <w:pStyle w:val="Heading1"/>
              <w:rPr>
                <w:sz w:val="20"/>
                <w:szCs w:val="20"/>
              </w:rPr>
            </w:pPr>
          </w:p>
        </w:tc>
      </w:tr>
      <w:tr w:rsidR="00AE40FE" w:rsidRPr="00AE40FE" w14:paraId="7B1CC68A" w14:textId="77777777" w:rsidTr="00F427F0">
        <w:trPr>
          <w:trHeight w:val="20"/>
        </w:trPr>
        <w:tc>
          <w:tcPr>
            <w:tcW w:w="774" w:type="pct"/>
          </w:tcPr>
          <w:p w14:paraId="193B556E" w14:textId="00CA5356" w:rsidR="00AE40FE" w:rsidRPr="00AE40FE" w:rsidRDefault="00AE40FE" w:rsidP="00AE40FE">
            <w:pPr>
              <w:pStyle w:val="Heading1"/>
              <w:rPr>
                <w:b/>
                <w:bCs/>
                <w:sz w:val="18"/>
                <w:szCs w:val="18"/>
              </w:rPr>
            </w:pPr>
            <w:r w:rsidRPr="00AE40FE">
              <w:rPr>
                <w:b/>
                <w:bCs/>
                <w:sz w:val="18"/>
                <w:szCs w:val="18"/>
              </w:rPr>
              <w:t xml:space="preserve">Post Procedure Care </w:t>
            </w:r>
          </w:p>
        </w:tc>
        <w:tc>
          <w:tcPr>
            <w:tcW w:w="939" w:type="pct"/>
          </w:tcPr>
          <w:p w14:paraId="6CEBAA62" w14:textId="77777777" w:rsidR="00AE40FE" w:rsidRDefault="00AE40FE" w:rsidP="00AE40FE">
            <w:pPr>
              <w:pStyle w:val="Heading1"/>
              <w:rPr>
                <w:sz w:val="18"/>
                <w:szCs w:val="18"/>
              </w:rPr>
            </w:pPr>
            <w:r w:rsidRPr="00AE40FE">
              <w:rPr>
                <w:sz w:val="18"/>
                <w:szCs w:val="18"/>
              </w:rPr>
              <w:t>Ensures patient comfort</w:t>
            </w:r>
          </w:p>
          <w:p w14:paraId="72CAC49E" w14:textId="77777777" w:rsidR="003A1DB8" w:rsidRPr="003A1DB8" w:rsidRDefault="003A1DB8" w:rsidP="003A1DB8"/>
          <w:p w14:paraId="27F46EE2" w14:textId="77777777" w:rsidR="00AE40FE" w:rsidRPr="00AE40FE" w:rsidRDefault="00AE40FE" w:rsidP="00AE40FE">
            <w:pPr>
              <w:pStyle w:val="Heading1"/>
              <w:rPr>
                <w:sz w:val="18"/>
                <w:szCs w:val="18"/>
              </w:rPr>
            </w:pPr>
            <w:r w:rsidRPr="00AE40FE">
              <w:rPr>
                <w:sz w:val="18"/>
                <w:szCs w:val="18"/>
              </w:rPr>
              <w:t xml:space="preserve">Disposes of equipment safely </w:t>
            </w:r>
          </w:p>
          <w:p w14:paraId="674EAE17" w14:textId="77777777" w:rsidR="00AE40FE" w:rsidRPr="00AE40FE" w:rsidRDefault="00AE40FE" w:rsidP="00AE40FE">
            <w:pPr>
              <w:pStyle w:val="Heading1"/>
              <w:rPr>
                <w:sz w:val="18"/>
                <w:szCs w:val="18"/>
              </w:rPr>
            </w:pPr>
          </w:p>
          <w:p w14:paraId="507987F7" w14:textId="77777777" w:rsidR="00AE40FE" w:rsidRPr="00AE40FE" w:rsidRDefault="00AE40FE" w:rsidP="00AE40FE">
            <w:pPr>
              <w:pStyle w:val="Heading1"/>
              <w:rPr>
                <w:sz w:val="18"/>
                <w:szCs w:val="18"/>
              </w:rPr>
            </w:pPr>
            <w:r w:rsidRPr="00AE40FE">
              <w:rPr>
                <w:sz w:val="18"/>
                <w:szCs w:val="18"/>
              </w:rPr>
              <w:t xml:space="preserve">Cleans / disinfects probe and machine as per local guidelines </w:t>
            </w:r>
          </w:p>
          <w:p w14:paraId="6161DFE0" w14:textId="77777777" w:rsidR="00AE40FE" w:rsidRPr="00AE40FE" w:rsidRDefault="00AE40FE" w:rsidP="00AE40FE">
            <w:pPr>
              <w:pStyle w:val="Heading1"/>
              <w:rPr>
                <w:sz w:val="18"/>
                <w:szCs w:val="18"/>
              </w:rPr>
            </w:pPr>
          </w:p>
          <w:p w14:paraId="02D689B7" w14:textId="77777777" w:rsidR="00AE40FE" w:rsidRPr="00AE40FE" w:rsidRDefault="00AE40FE" w:rsidP="00AE40FE">
            <w:pPr>
              <w:pStyle w:val="Heading1"/>
              <w:rPr>
                <w:sz w:val="18"/>
                <w:szCs w:val="18"/>
              </w:rPr>
            </w:pPr>
            <w:r w:rsidRPr="00AE40FE">
              <w:rPr>
                <w:sz w:val="18"/>
                <w:szCs w:val="18"/>
              </w:rPr>
              <w:t>Returns machine to storage area and places on charge</w:t>
            </w:r>
          </w:p>
          <w:p w14:paraId="14491695" w14:textId="77777777" w:rsidR="00AE40FE" w:rsidRPr="00AE40FE" w:rsidRDefault="00AE40FE" w:rsidP="00AE40FE">
            <w:pPr>
              <w:pStyle w:val="Heading1"/>
              <w:rPr>
                <w:spacing w:val="-1"/>
                <w:sz w:val="18"/>
                <w:szCs w:val="18"/>
              </w:rPr>
            </w:pPr>
          </w:p>
        </w:tc>
        <w:tc>
          <w:tcPr>
            <w:tcW w:w="452" w:type="pct"/>
          </w:tcPr>
          <w:p w14:paraId="52F41FC1" w14:textId="77777777" w:rsidR="00AE40FE" w:rsidRPr="00AE40FE" w:rsidRDefault="00AE40FE" w:rsidP="00AE40FE">
            <w:pPr>
              <w:pStyle w:val="Heading1"/>
              <w:rPr>
                <w:b/>
                <w:bCs/>
                <w:sz w:val="20"/>
                <w:szCs w:val="20"/>
              </w:rPr>
            </w:pPr>
          </w:p>
        </w:tc>
        <w:tc>
          <w:tcPr>
            <w:tcW w:w="455" w:type="pct"/>
          </w:tcPr>
          <w:p w14:paraId="7A730FD8" w14:textId="77777777" w:rsidR="00AE40FE" w:rsidRPr="00AE40FE" w:rsidRDefault="00AE40FE" w:rsidP="00AE40FE">
            <w:pPr>
              <w:pStyle w:val="Heading1"/>
              <w:rPr>
                <w:b/>
                <w:bCs/>
                <w:sz w:val="20"/>
                <w:szCs w:val="20"/>
              </w:rPr>
            </w:pPr>
          </w:p>
        </w:tc>
        <w:tc>
          <w:tcPr>
            <w:tcW w:w="2380" w:type="pct"/>
          </w:tcPr>
          <w:p w14:paraId="2B33BE6B" w14:textId="77777777" w:rsidR="00AE40FE" w:rsidRPr="00AE40FE" w:rsidRDefault="00AE40FE" w:rsidP="00AE40FE">
            <w:pPr>
              <w:pStyle w:val="Heading1"/>
              <w:rPr>
                <w:sz w:val="20"/>
                <w:szCs w:val="20"/>
              </w:rPr>
            </w:pPr>
          </w:p>
        </w:tc>
      </w:tr>
      <w:tr w:rsidR="00AE40FE" w:rsidRPr="00AE40FE" w14:paraId="5793F856" w14:textId="77777777" w:rsidTr="00530370">
        <w:trPr>
          <w:trHeight w:val="3824"/>
        </w:trPr>
        <w:tc>
          <w:tcPr>
            <w:tcW w:w="774" w:type="pct"/>
          </w:tcPr>
          <w:p w14:paraId="7B6DF630" w14:textId="77777777" w:rsidR="00AE40FE" w:rsidRDefault="00AE40FE" w:rsidP="00AE40FE">
            <w:pPr>
              <w:pStyle w:val="Heading1"/>
              <w:rPr>
                <w:b/>
                <w:bCs/>
                <w:sz w:val="18"/>
                <w:szCs w:val="18"/>
              </w:rPr>
            </w:pPr>
            <w:r w:rsidRPr="00AE40FE">
              <w:rPr>
                <w:b/>
                <w:bCs/>
                <w:sz w:val="18"/>
                <w:szCs w:val="18"/>
              </w:rPr>
              <w:lastRenderedPageBreak/>
              <w:t>Documentation</w:t>
            </w:r>
          </w:p>
          <w:p w14:paraId="3995541B" w14:textId="77777777" w:rsidR="004C421A" w:rsidRPr="004C421A" w:rsidRDefault="004C421A" w:rsidP="004C421A"/>
          <w:p w14:paraId="6D930A52" w14:textId="448A7EEF" w:rsidR="00AE40FE" w:rsidRPr="00AE40FE" w:rsidRDefault="00AE40FE" w:rsidP="00AE40FE">
            <w:pPr>
              <w:pStyle w:val="Heading1"/>
              <w:rPr>
                <w:b/>
                <w:bCs/>
                <w:sz w:val="18"/>
                <w:szCs w:val="18"/>
              </w:rPr>
            </w:pPr>
            <w:r w:rsidRPr="00AE40FE">
              <w:rPr>
                <w:spacing w:val="-1"/>
                <w:sz w:val="18"/>
                <w:szCs w:val="18"/>
              </w:rPr>
              <w:t xml:space="preserve">Completes </w:t>
            </w:r>
            <w:r w:rsidRPr="00AE40FE">
              <w:rPr>
                <w:sz w:val="18"/>
                <w:szCs w:val="18"/>
              </w:rPr>
              <w:t>minimum</w:t>
            </w:r>
            <w:r w:rsidRPr="00AE40FE">
              <w:rPr>
                <w:spacing w:val="-13"/>
                <w:sz w:val="18"/>
                <w:szCs w:val="18"/>
              </w:rPr>
              <w:t xml:space="preserve"> </w:t>
            </w:r>
            <w:r w:rsidRPr="00AE40FE">
              <w:rPr>
                <w:sz w:val="18"/>
                <w:szCs w:val="18"/>
              </w:rPr>
              <w:t>documentation</w:t>
            </w:r>
            <w:r w:rsidRPr="00AE40FE">
              <w:rPr>
                <w:spacing w:val="27"/>
                <w:w w:val="99"/>
                <w:sz w:val="18"/>
                <w:szCs w:val="18"/>
              </w:rPr>
              <w:t xml:space="preserve"> </w:t>
            </w:r>
            <w:r w:rsidRPr="00AE40FE">
              <w:rPr>
                <w:sz w:val="18"/>
                <w:szCs w:val="18"/>
              </w:rPr>
              <w:t>in</w:t>
            </w:r>
            <w:r w:rsidRPr="00AE40FE">
              <w:rPr>
                <w:spacing w:val="-7"/>
                <w:sz w:val="18"/>
                <w:szCs w:val="18"/>
              </w:rPr>
              <w:t xml:space="preserve"> </w:t>
            </w:r>
            <w:r w:rsidRPr="00AE40FE">
              <w:rPr>
                <w:sz w:val="18"/>
                <w:szCs w:val="18"/>
              </w:rPr>
              <w:t>clinical</w:t>
            </w:r>
            <w:r w:rsidRPr="00AE40FE">
              <w:rPr>
                <w:spacing w:val="-6"/>
                <w:sz w:val="18"/>
                <w:szCs w:val="18"/>
              </w:rPr>
              <w:t xml:space="preserve"> </w:t>
            </w:r>
            <w:r w:rsidRPr="00AE40FE">
              <w:rPr>
                <w:sz w:val="18"/>
                <w:szCs w:val="18"/>
              </w:rPr>
              <w:t>record</w:t>
            </w:r>
            <w:r w:rsidRPr="00AE40FE">
              <w:rPr>
                <w:spacing w:val="-7"/>
                <w:sz w:val="18"/>
                <w:szCs w:val="18"/>
              </w:rPr>
              <w:t xml:space="preserve"> </w:t>
            </w:r>
            <w:r w:rsidRPr="00AE40FE">
              <w:rPr>
                <w:sz w:val="18"/>
                <w:szCs w:val="18"/>
              </w:rPr>
              <w:t>(using</w:t>
            </w:r>
            <w:r w:rsidRPr="00AE40FE">
              <w:rPr>
                <w:spacing w:val="-7"/>
                <w:sz w:val="18"/>
                <w:szCs w:val="18"/>
              </w:rPr>
              <w:t xml:space="preserve"> </w:t>
            </w:r>
            <w:r w:rsidRPr="00AE40FE">
              <w:rPr>
                <w:sz w:val="18"/>
                <w:szCs w:val="18"/>
              </w:rPr>
              <w:t>institution’s</w:t>
            </w:r>
            <w:r w:rsidRPr="00AE40FE">
              <w:rPr>
                <w:w w:val="99"/>
                <w:sz w:val="18"/>
                <w:szCs w:val="18"/>
              </w:rPr>
              <w:t xml:space="preserve"> </w:t>
            </w:r>
            <w:r w:rsidRPr="00AE40FE">
              <w:rPr>
                <w:sz w:val="18"/>
                <w:szCs w:val="18"/>
              </w:rPr>
              <w:t>template</w:t>
            </w:r>
            <w:r w:rsidRPr="00AE40FE">
              <w:rPr>
                <w:spacing w:val="-11"/>
                <w:sz w:val="18"/>
                <w:szCs w:val="18"/>
              </w:rPr>
              <w:t xml:space="preserve"> </w:t>
            </w:r>
            <w:r w:rsidRPr="00AE40FE">
              <w:rPr>
                <w:spacing w:val="-1"/>
                <w:sz w:val="18"/>
                <w:szCs w:val="18"/>
              </w:rPr>
              <w:t>if</w:t>
            </w:r>
            <w:r w:rsidRPr="00AE40FE">
              <w:rPr>
                <w:spacing w:val="-9"/>
                <w:sz w:val="18"/>
                <w:szCs w:val="18"/>
              </w:rPr>
              <w:t xml:space="preserve"> </w:t>
            </w:r>
            <w:r w:rsidRPr="00AE40FE">
              <w:rPr>
                <w:sz w:val="18"/>
                <w:szCs w:val="18"/>
              </w:rPr>
              <w:t>available)</w:t>
            </w:r>
          </w:p>
        </w:tc>
        <w:tc>
          <w:tcPr>
            <w:tcW w:w="939" w:type="pct"/>
          </w:tcPr>
          <w:p w14:paraId="4B2B6B5A" w14:textId="6A029F7A" w:rsidR="00DE58A5" w:rsidRDefault="00AE40FE" w:rsidP="00530370">
            <w:pPr>
              <w:pStyle w:val="Heading1"/>
              <w:numPr>
                <w:ilvl w:val="0"/>
                <w:numId w:val="19"/>
              </w:numPr>
              <w:rPr>
                <w:spacing w:val="-1"/>
                <w:sz w:val="18"/>
                <w:szCs w:val="18"/>
              </w:rPr>
            </w:pPr>
            <w:r w:rsidRPr="00AE40FE">
              <w:rPr>
                <w:spacing w:val="-1"/>
                <w:sz w:val="18"/>
                <w:szCs w:val="18"/>
              </w:rPr>
              <w:t>Indication</w:t>
            </w:r>
          </w:p>
          <w:p w14:paraId="63FC63BE" w14:textId="77777777" w:rsidR="00DE58A5" w:rsidRPr="00DE58A5" w:rsidRDefault="00DE58A5" w:rsidP="00DE58A5"/>
          <w:p w14:paraId="46268330" w14:textId="648B52C8" w:rsidR="00AE40FE" w:rsidRDefault="00AE40FE" w:rsidP="00530370">
            <w:pPr>
              <w:pStyle w:val="Heading1"/>
              <w:numPr>
                <w:ilvl w:val="0"/>
                <w:numId w:val="19"/>
              </w:numPr>
              <w:rPr>
                <w:spacing w:val="-1"/>
                <w:sz w:val="18"/>
                <w:szCs w:val="18"/>
              </w:rPr>
            </w:pPr>
            <w:r w:rsidRPr="00AE40FE">
              <w:rPr>
                <w:spacing w:val="-1"/>
                <w:sz w:val="18"/>
                <w:szCs w:val="18"/>
              </w:rPr>
              <w:t>Procedure</w:t>
            </w:r>
          </w:p>
          <w:p w14:paraId="4FCA65AE" w14:textId="77777777" w:rsidR="00DE58A5" w:rsidRPr="00DE58A5" w:rsidRDefault="00DE58A5" w:rsidP="00DE58A5"/>
          <w:p w14:paraId="4E83B2E9" w14:textId="77777777" w:rsidR="00AE40FE" w:rsidRDefault="00AE40FE" w:rsidP="00530370">
            <w:pPr>
              <w:pStyle w:val="Heading1"/>
              <w:numPr>
                <w:ilvl w:val="0"/>
                <w:numId w:val="19"/>
              </w:numPr>
              <w:rPr>
                <w:spacing w:val="-1"/>
                <w:sz w:val="18"/>
                <w:szCs w:val="18"/>
              </w:rPr>
            </w:pPr>
            <w:r w:rsidRPr="00AE40FE">
              <w:rPr>
                <w:spacing w:val="-1"/>
                <w:sz w:val="18"/>
                <w:szCs w:val="18"/>
              </w:rPr>
              <w:t xml:space="preserve">Number of attempts </w:t>
            </w:r>
          </w:p>
          <w:p w14:paraId="2C2BD249" w14:textId="77777777" w:rsidR="00DE58A5" w:rsidRPr="00DE58A5" w:rsidRDefault="00DE58A5" w:rsidP="00DE58A5"/>
          <w:p w14:paraId="2D7372C2" w14:textId="77777777" w:rsidR="00AE40FE" w:rsidRDefault="00AE40FE" w:rsidP="00530370">
            <w:pPr>
              <w:pStyle w:val="Heading1"/>
              <w:numPr>
                <w:ilvl w:val="0"/>
                <w:numId w:val="19"/>
              </w:numPr>
              <w:rPr>
                <w:spacing w:val="-1"/>
                <w:sz w:val="18"/>
                <w:szCs w:val="18"/>
              </w:rPr>
            </w:pPr>
            <w:r w:rsidRPr="00AE40FE">
              <w:rPr>
                <w:spacing w:val="-1"/>
                <w:sz w:val="18"/>
                <w:szCs w:val="18"/>
              </w:rPr>
              <w:t>Outcome</w:t>
            </w:r>
          </w:p>
          <w:p w14:paraId="2E895D7D" w14:textId="77777777" w:rsidR="00DE58A5" w:rsidRPr="00DE58A5" w:rsidRDefault="00DE58A5" w:rsidP="00DE58A5"/>
          <w:p w14:paraId="41063559" w14:textId="77777777" w:rsidR="00AE40FE" w:rsidRPr="00AE40FE" w:rsidRDefault="00AE40FE" w:rsidP="00530370">
            <w:pPr>
              <w:pStyle w:val="Heading1"/>
              <w:numPr>
                <w:ilvl w:val="0"/>
                <w:numId w:val="19"/>
              </w:numPr>
              <w:rPr>
                <w:sz w:val="18"/>
                <w:szCs w:val="18"/>
              </w:rPr>
            </w:pPr>
            <w:r w:rsidRPr="00AE40FE">
              <w:rPr>
                <w:sz w:val="18"/>
                <w:szCs w:val="18"/>
              </w:rPr>
              <w:t xml:space="preserve">Complications? </w:t>
            </w:r>
          </w:p>
          <w:p w14:paraId="26396C01" w14:textId="77777777" w:rsidR="00AE40FE" w:rsidRPr="00AE40FE" w:rsidRDefault="00AE40FE" w:rsidP="00AE40FE">
            <w:pPr>
              <w:pStyle w:val="Heading1"/>
              <w:rPr>
                <w:sz w:val="18"/>
                <w:szCs w:val="18"/>
              </w:rPr>
            </w:pPr>
          </w:p>
          <w:p w14:paraId="3CFFEF37" w14:textId="5635D3B6" w:rsidR="00AE40FE" w:rsidRPr="00AE40FE" w:rsidRDefault="00AE40FE" w:rsidP="00530370">
            <w:pPr>
              <w:pStyle w:val="Heading1"/>
              <w:numPr>
                <w:ilvl w:val="0"/>
                <w:numId w:val="19"/>
              </w:numPr>
              <w:rPr>
                <w:spacing w:val="-1"/>
                <w:sz w:val="18"/>
                <w:szCs w:val="18"/>
              </w:rPr>
            </w:pPr>
            <w:r w:rsidRPr="00AE40FE">
              <w:rPr>
                <w:sz w:val="18"/>
                <w:szCs w:val="18"/>
              </w:rPr>
              <w:t>Operator name, role (</w:t>
            </w:r>
            <w:proofErr w:type="gramStart"/>
            <w:r w:rsidRPr="00AE40FE">
              <w:rPr>
                <w:sz w:val="18"/>
                <w:szCs w:val="18"/>
              </w:rPr>
              <w:t>e.g.</w:t>
            </w:r>
            <w:proofErr w:type="gramEnd"/>
            <w:r w:rsidRPr="00AE40FE">
              <w:rPr>
                <w:sz w:val="18"/>
                <w:szCs w:val="18"/>
              </w:rPr>
              <w:t xml:space="preserve"> FACEM, trainee)</w:t>
            </w:r>
          </w:p>
        </w:tc>
        <w:tc>
          <w:tcPr>
            <w:tcW w:w="452" w:type="pct"/>
          </w:tcPr>
          <w:p w14:paraId="4188DB89" w14:textId="77777777" w:rsidR="00AE40FE" w:rsidRPr="00AE40FE" w:rsidRDefault="00AE40FE" w:rsidP="00AE40FE">
            <w:pPr>
              <w:pStyle w:val="Heading1"/>
              <w:rPr>
                <w:b/>
                <w:bCs/>
                <w:sz w:val="20"/>
                <w:szCs w:val="20"/>
              </w:rPr>
            </w:pPr>
          </w:p>
        </w:tc>
        <w:tc>
          <w:tcPr>
            <w:tcW w:w="455" w:type="pct"/>
          </w:tcPr>
          <w:p w14:paraId="3A5AE658" w14:textId="77777777" w:rsidR="00AE40FE" w:rsidRPr="00AE40FE" w:rsidRDefault="00AE40FE" w:rsidP="00AE40FE">
            <w:pPr>
              <w:pStyle w:val="Heading1"/>
              <w:rPr>
                <w:b/>
                <w:bCs/>
                <w:sz w:val="20"/>
                <w:szCs w:val="20"/>
              </w:rPr>
            </w:pPr>
          </w:p>
        </w:tc>
        <w:tc>
          <w:tcPr>
            <w:tcW w:w="2380" w:type="pct"/>
          </w:tcPr>
          <w:p w14:paraId="4C439410" w14:textId="77777777" w:rsidR="00AE40FE" w:rsidRPr="00AE40FE" w:rsidRDefault="00AE40FE" w:rsidP="00AE40FE">
            <w:pPr>
              <w:pStyle w:val="Heading1"/>
              <w:rPr>
                <w:sz w:val="20"/>
                <w:szCs w:val="20"/>
              </w:rPr>
            </w:pPr>
          </w:p>
        </w:tc>
      </w:tr>
    </w:tbl>
    <w:p w14:paraId="253E8DCD" w14:textId="77777777" w:rsidR="00A41EAF" w:rsidRPr="00E70774" w:rsidRDefault="00A41EAF">
      <w:pPr>
        <w:pStyle w:val="BodyText"/>
        <w:kinsoku w:val="0"/>
        <w:overflowPunct w:val="0"/>
        <w:spacing w:before="8"/>
        <w:rPr>
          <w:b/>
          <w:bCs/>
          <w:sz w:val="18"/>
          <w:szCs w:val="18"/>
        </w:rPr>
      </w:pPr>
    </w:p>
    <w:sectPr w:rsidR="00A41EAF" w:rsidRPr="00E70774" w:rsidSect="00610CD7">
      <w:headerReference w:type="even" r:id="rId10"/>
      <w:headerReference w:type="default" r:id="rId11"/>
      <w:footerReference w:type="even" r:id="rId12"/>
      <w:footerReference w:type="default" r:id="rId13"/>
      <w:headerReference w:type="first" r:id="rId14"/>
      <w:footerReference w:type="first" r:id="rId15"/>
      <w:pgSz w:w="16840" w:h="11910" w:orient="landscape"/>
      <w:pgMar w:top="720" w:right="720" w:bottom="720" w:left="720" w:header="0" w:footer="0" w:gutter="0"/>
      <w:cols w:space="720" w:equalWidth="0">
        <w:col w:w="16120"/>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BAB45" w14:textId="77777777" w:rsidR="00743A5C" w:rsidRDefault="00743A5C">
      <w:r>
        <w:separator/>
      </w:r>
    </w:p>
  </w:endnote>
  <w:endnote w:type="continuationSeparator" w:id="0">
    <w:p w14:paraId="20F92D18" w14:textId="77777777" w:rsidR="00743A5C" w:rsidRDefault="00743A5C">
      <w:r>
        <w:continuationSeparator/>
      </w:r>
    </w:p>
  </w:endnote>
  <w:endnote w:type="continuationNotice" w:id="1">
    <w:p w14:paraId="4989B0CD" w14:textId="77777777" w:rsidR="00743A5C" w:rsidRDefault="00743A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ira Sans Light">
    <w:altName w:val="Calibri"/>
    <w:panose1 w:val="020B0403050000020004"/>
    <w:charset w:val="00"/>
    <w:family w:val="swiss"/>
    <w:pitch w:val="variable"/>
    <w:sig w:usb0="600002FF"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ira Sans">
    <w:panose1 w:val="020B0503050000020004"/>
    <w:charset w:val="00"/>
    <w:family w:val="swiss"/>
    <w:pitch w:val="variable"/>
    <w:sig w:usb0="600002FF" w:usb1="00000001" w:usb2="00000000" w:usb3="00000000" w:csb0="0000019F" w:csb1="00000000"/>
  </w:font>
  <w:font w:name="Fira Sans SemiBold">
    <w:panose1 w:val="020B0603050000020004"/>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BDD2B" w14:textId="77777777" w:rsidR="008C5602" w:rsidRDefault="008C56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174423"/>
      <w:docPartObj>
        <w:docPartGallery w:val="Page Numbers (Bottom of Page)"/>
        <w:docPartUnique/>
      </w:docPartObj>
    </w:sdtPr>
    <w:sdtEndPr>
      <w:rPr>
        <w:rFonts w:ascii="Fira Sans Light" w:hAnsi="Fira Sans Light"/>
        <w:sz w:val="18"/>
        <w:szCs w:val="18"/>
      </w:rPr>
    </w:sdtEndPr>
    <w:sdtContent>
      <w:sdt>
        <w:sdtPr>
          <w:id w:val="1728636285"/>
          <w:docPartObj>
            <w:docPartGallery w:val="Page Numbers (Top of Page)"/>
            <w:docPartUnique/>
          </w:docPartObj>
        </w:sdtPr>
        <w:sdtEndPr>
          <w:rPr>
            <w:rFonts w:ascii="Fira Sans Light" w:hAnsi="Fira Sans Light"/>
            <w:sz w:val="18"/>
            <w:szCs w:val="18"/>
          </w:rPr>
        </w:sdtEndPr>
        <w:sdtContent>
          <w:p w14:paraId="6DB468D8" w14:textId="0FF4C3E1" w:rsidR="0070122B" w:rsidRDefault="0070122B" w:rsidP="0070122B">
            <w:pPr>
              <w:pStyle w:val="Footer"/>
              <w:rPr>
                <w:sz w:val="18"/>
                <w:szCs w:val="18"/>
              </w:rPr>
            </w:pPr>
            <w:r w:rsidRPr="00106F5A">
              <w:rPr>
                <w:rFonts w:ascii="Fira Sans Light" w:hAnsi="Fira Sans Light"/>
                <w:sz w:val="18"/>
                <w:szCs w:val="18"/>
              </w:rPr>
              <w:t xml:space="preserve">Formative and Summative Assessment Form </w:t>
            </w:r>
            <w:r>
              <w:rPr>
                <w:rFonts w:ascii="Fira Sans Light" w:hAnsi="Fira Sans Light"/>
                <w:sz w:val="18"/>
                <w:szCs w:val="18"/>
              </w:rPr>
              <w:t>– Procedural Guidance</w:t>
            </w:r>
            <w:r w:rsidRPr="00106F5A">
              <w:rPr>
                <w:rFonts w:ascii="Fira Sans Light" w:hAnsi="Fira Sans Light"/>
                <w:sz w:val="18"/>
                <w:szCs w:val="18"/>
              </w:rPr>
              <w:t xml:space="preserve">          </w:t>
            </w:r>
            <w:r w:rsidRPr="00EE436D">
              <w:rPr>
                <w:sz w:val="18"/>
                <w:szCs w:val="18"/>
              </w:rPr>
              <w:t xml:space="preserve">                                                                                                                                                                                                 </w:t>
            </w:r>
          </w:p>
          <w:p w14:paraId="3D2715D0" w14:textId="77777777" w:rsidR="0070122B" w:rsidRDefault="0070122B" w:rsidP="0070122B">
            <w:pPr>
              <w:pStyle w:val="Footer"/>
              <w:rPr>
                <w:sz w:val="18"/>
                <w:szCs w:val="18"/>
              </w:rPr>
            </w:pPr>
          </w:p>
          <w:p w14:paraId="26CACA16" w14:textId="77777777" w:rsidR="0070122B" w:rsidRDefault="0070122B" w:rsidP="0070122B">
            <w:pPr>
              <w:pStyle w:val="Footer"/>
              <w:rPr>
                <w:rFonts w:ascii="Fira Sans Light" w:hAnsi="Fira Sans Light"/>
                <w:b/>
                <w:bCs/>
                <w:sz w:val="18"/>
                <w:szCs w:val="18"/>
              </w:rPr>
            </w:pPr>
            <w:r w:rsidRPr="00EE436D">
              <w:rPr>
                <w:rFonts w:ascii="Fira Sans Light" w:hAnsi="Fira Sans Light"/>
                <w:sz w:val="18"/>
                <w:szCs w:val="18"/>
              </w:rPr>
              <w:t xml:space="preserve">Page </w:t>
            </w:r>
            <w:r w:rsidRPr="00EE436D">
              <w:rPr>
                <w:rFonts w:ascii="Fira Sans Light" w:hAnsi="Fira Sans Light"/>
                <w:b/>
                <w:bCs/>
                <w:sz w:val="18"/>
                <w:szCs w:val="18"/>
              </w:rPr>
              <w:fldChar w:fldCharType="begin"/>
            </w:r>
            <w:r w:rsidRPr="00EE436D">
              <w:rPr>
                <w:rFonts w:ascii="Fira Sans Light" w:hAnsi="Fira Sans Light"/>
                <w:b/>
                <w:bCs/>
                <w:sz w:val="18"/>
                <w:szCs w:val="18"/>
              </w:rPr>
              <w:instrText xml:space="preserve"> PAGE </w:instrText>
            </w:r>
            <w:r w:rsidRPr="00EE436D">
              <w:rPr>
                <w:rFonts w:ascii="Fira Sans Light" w:hAnsi="Fira Sans Light"/>
                <w:b/>
                <w:bCs/>
                <w:sz w:val="18"/>
                <w:szCs w:val="18"/>
              </w:rPr>
              <w:fldChar w:fldCharType="separate"/>
            </w:r>
            <w:r>
              <w:rPr>
                <w:rFonts w:ascii="Fira Sans Light" w:hAnsi="Fira Sans Light"/>
                <w:b/>
                <w:bCs/>
                <w:sz w:val="18"/>
                <w:szCs w:val="18"/>
              </w:rPr>
              <w:t>1</w:t>
            </w:r>
            <w:r w:rsidRPr="00EE436D">
              <w:rPr>
                <w:rFonts w:ascii="Fira Sans Light" w:hAnsi="Fira Sans Light"/>
                <w:b/>
                <w:bCs/>
                <w:sz w:val="18"/>
                <w:szCs w:val="18"/>
              </w:rPr>
              <w:fldChar w:fldCharType="end"/>
            </w:r>
            <w:r w:rsidRPr="00EE436D">
              <w:rPr>
                <w:rFonts w:ascii="Fira Sans Light" w:hAnsi="Fira Sans Light"/>
                <w:sz w:val="18"/>
                <w:szCs w:val="18"/>
              </w:rPr>
              <w:t xml:space="preserve"> of </w:t>
            </w:r>
            <w:r w:rsidRPr="00EE436D">
              <w:rPr>
                <w:rFonts w:ascii="Fira Sans Light" w:hAnsi="Fira Sans Light"/>
                <w:b/>
                <w:bCs/>
                <w:sz w:val="18"/>
                <w:szCs w:val="18"/>
              </w:rPr>
              <w:fldChar w:fldCharType="begin"/>
            </w:r>
            <w:r w:rsidRPr="00EE436D">
              <w:rPr>
                <w:rFonts w:ascii="Fira Sans Light" w:hAnsi="Fira Sans Light"/>
                <w:b/>
                <w:bCs/>
                <w:sz w:val="18"/>
                <w:szCs w:val="18"/>
              </w:rPr>
              <w:instrText xml:space="preserve"> NUMPAGES  </w:instrText>
            </w:r>
            <w:r w:rsidRPr="00EE436D">
              <w:rPr>
                <w:rFonts w:ascii="Fira Sans Light" w:hAnsi="Fira Sans Light"/>
                <w:b/>
                <w:bCs/>
                <w:sz w:val="18"/>
                <w:szCs w:val="18"/>
              </w:rPr>
              <w:fldChar w:fldCharType="separate"/>
            </w:r>
            <w:r>
              <w:rPr>
                <w:rFonts w:ascii="Fira Sans Light" w:hAnsi="Fira Sans Light"/>
                <w:b/>
                <w:bCs/>
                <w:sz w:val="18"/>
                <w:szCs w:val="18"/>
              </w:rPr>
              <w:t>11</w:t>
            </w:r>
            <w:r w:rsidRPr="00EE436D">
              <w:rPr>
                <w:rFonts w:ascii="Fira Sans Light" w:hAnsi="Fira Sans Light"/>
                <w:b/>
                <w:bCs/>
                <w:sz w:val="18"/>
                <w:szCs w:val="18"/>
              </w:rPr>
              <w:fldChar w:fldCharType="end"/>
            </w:r>
          </w:p>
          <w:p w14:paraId="4377B6BA" w14:textId="7DB513F0" w:rsidR="0070122B" w:rsidRPr="0070122B" w:rsidRDefault="00743A5C" w:rsidP="0070122B">
            <w:pPr>
              <w:pStyle w:val="Footer"/>
              <w:rPr>
                <w:rFonts w:ascii="Fira Sans Light" w:hAnsi="Fira Sans Light"/>
                <w:b/>
                <w:bCs/>
                <w:sz w:val="18"/>
                <w:szCs w:val="18"/>
              </w:rP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290"/>
      <w:gridCol w:w="5290"/>
      <w:gridCol w:w="5290"/>
    </w:tblGrid>
    <w:tr w:rsidR="125CB187" w14:paraId="601C563F" w14:textId="77777777" w:rsidTr="00750F41">
      <w:tc>
        <w:tcPr>
          <w:tcW w:w="5290" w:type="dxa"/>
        </w:tcPr>
        <w:p w14:paraId="726B0990" w14:textId="73DAEF7A" w:rsidR="125CB187" w:rsidRDefault="125CB187" w:rsidP="00750F41">
          <w:pPr>
            <w:pStyle w:val="Header"/>
            <w:ind w:left="-115"/>
          </w:pPr>
        </w:p>
      </w:tc>
      <w:tc>
        <w:tcPr>
          <w:tcW w:w="5290" w:type="dxa"/>
        </w:tcPr>
        <w:p w14:paraId="00A7F18F" w14:textId="0E328120" w:rsidR="125CB187" w:rsidRDefault="125CB187" w:rsidP="00750F41">
          <w:pPr>
            <w:pStyle w:val="Header"/>
            <w:jc w:val="center"/>
          </w:pPr>
        </w:p>
      </w:tc>
      <w:tc>
        <w:tcPr>
          <w:tcW w:w="5290" w:type="dxa"/>
        </w:tcPr>
        <w:p w14:paraId="37E1ED2F" w14:textId="1335BF4E" w:rsidR="125CB187" w:rsidRDefault="125CB187" w:rsidP="00750F41">
          <w:pPr>
            <w:pStyle w:val="Header"/>
            <w:ind w:right="-115"/>
            <w:jc w:val="right"/>
          </w:pPr>
        </w:p>
      </w:tc>
    </w:tr>
  </w:tbl>
  <w:p w14:paraId="26DA4FBC" w14:textId="29A2B1FE" w:rsidR="125CB187" w:rsidRDefault="125CB187" w:rsidP="00750F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26518" w14:textId="77777777" w:rsidR="00743A5C" w:rsidRDefault="00743A5C">
      <w:r>
        <w:separator/>
      </w:r>
    </w:p>
  </w:footnote>
  <w:footnote w:type="continuationSeparator" w:id="0">
    <w:p w14:paraId="243432A1" w14:textId="77777777" w:rsidR="00743A5C" w:rsidRDefault="00743A5C">
      <w:r>
        <w:continuationSeparator/>
      </w:r>
    </w:p>
  </w:footnote>
  <w:footnote w:type="continuationNotice" w:id="1">
    <w:p w14:paraId="3792474F" w14:textId="77777777" w:rsidR="00743A5C" w:rsidRDefault="00743A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D2AA2" w14:textId="1EFF4D5D" w:rsidR="008C5602" w:rsidRDefault="008C5602">
    <w:pPr>
      <w:pStyle w:val="Header"/>
    </w:pPr>
    <w:r>
      <w:rPr>
        <w:noProof/>
      </w:rPr>
      <w:pict w14:anchorId="4EE76A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820391" o:spid="_x0000_s1026" type="#_x0000_t136" style="position:absolute;margin-left:0;margin-top:0;width:610.5pt;height:43.5pt;z-index:-251655168;mso-position-horizontal:center;mso-position-horizontal-relative:margin;mso-position-vertical:center;mso-position-vertical-relative:margin" o:allowincell="f" fillcolor="#0097a4" stroked="f">
          <v:fill opacity=".5"/>
          <v:textpath style="font-family:&quot;Fira Sans Light&quot;" string="Template only - Not required by ACEM"/>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290"/>
      <w:gridCol w:w="5290"/>
      <w:gridCol w:w="5290"/>
    </w:tblGrid>
    <w:tr w:rsidR="3C495B2C" w14:paraId="3CBA89AF" w14:textId="77777777" w:rsidTr="3C495B2C">
      <w:tc>
        <w:tcPr>
          <w:tcW w:w="5290" w:type="dxa"/>
        </w:tcPr>
        <w:p w14:paraId="50B6015E" w14:textId="7B92FE2F" w:rsidR="3C495B2C" w:rsidRDefault="3C495B2C" w:rsidP="3C495B2C">
          <w:pPr>
            <w:pStyle w:val="Header"/>
            <w:ind w:left="-115"/>
          </w:pPr>
        </w:p>
      </w:tc>
      <w:tc>
        <w:tcPr>
          <w:tcW w:w="5290" w:type="dxa"/>
        </w:tcPr>
        <w:p w14:paraId="0EE03A59" w14:textId="0440FCA8" w:rsidR="3C495B2C" w:rsidRDefault="3C495B2C" w:rsidP="3C495B2C">
          <w:pPr>
            <w:pStyle w:val="Header"/>
            <w:jc w:val="center"/>
          </w:pPr>
        </w:p>
      </w:tc>
      <w:tc>
        <w:tcPr>
          <w:tcW w:w="5290" w:type="dxa"/>
        </w:tcPr>
        <w:p w14:paraId="266488FA" w14:textId="207F8FB3" w:rsidR="3C495B2C" w:rsidRDefault="3C495B2C" w:rsidP="3C495B2C">
          <w:pPr>
            <w:pStyle w:val="Header"/>
            <w:ind w:right="-115"/>
            <w:jc w:val="right"/>
          </w:pPr>
        </w:p>
      </w:tc>
    </w:tr>
  </w:tbl>
  <w:p w14:paraId="5BCABB22" w14:textId="2CDCEE60" w:rsidR="3C495B2C" w:rsidRDefault="008C5602" w:rsidP="3C495B2C">
    <w:pPr>
      <w:pStyle w:val="Header"/>
    </w:pPr>
    <w:r>
      <w:rPr>
        <w:noProof/>
      </w:rPr>
      <w:pict w14:anchorId="1E7FEE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820392" o:spid="_x0000_s1027" type="#_x0000_t136" style="position:absolute;margin-left:0;margin-top:0;width:610.5pt;height:43.5pt;z-index:-251653120;mso-position-horizontal:center;mso-position-horizontal-relative:margin;mso-position-vertical:center;mso-position-vertical-relative:margin" o:allowincell="f" fillcolor="#0097a4" stroked="f">
          <v:fill opacity=".5"/>
          <v:textpath style="font-family:&quot;Fira Sans Light&quot;" string="Template only - Not required by ACEM"/>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290"/>
      <w:gridCol w:w="5290"/>
      <w:gridCol w:w="5290"/>
    </w:tblGrid>
    <w:tr w:rsidR="125CB187" w14:paraId="20B22AAB" w14:textId="77777777" w:rsidTr="00750F41">
      <w:tc>
        <w:tcPr>
          <w:tcW w:w="5290" w:type="dxa"/>
        </w:tcPr>
        <w:p w14:paraId="121FA599" w14:textId="147244B0" w:rsidR="125CB187" w:rsidRDefault="125CB187" w:rsidP="00750F41">
          <w:pPr>
            <w:pStyle w:val="Header"/>
            <w:ind w:left="-115"/>
          </w:pPr>
        </w:p>
      </w:tc>
      <w:tc>
        <w:tcPr>
          <w:tcW w:w="5290" w:type="dxa"/>
        </w:tcPr>
        <w:p w14:paraId="53F3E016" w14:textId="0B492ECC" w:rsidR="125CB187" w:rsidRDefault="125CB187" w:rsidP="00750F41">
          <w:pPr>
            <w:pStyle w:val="Header"/>
            <w:jc w:val="center"/>
          </w:pPr>
        </w:p>
      </w:tc>
      <w:tc>
        <w:tcPr>
          <w:tcW w:w="5290" w:type="dxa"/>
        </w:tcPr>
        <w:p w14:paraId="316C5677" w14:textId="632BDFA2" w:rsidR="125CB187" w:rsidRDefault="125CB187" w:rsidP="00750F41">
          <w:pPr>
            <w:pStyle w:val="Header"/>
            <w:ind w:right="-115"/>
            <w:jc w:val="right"/>
          </w:pPr>
        </w:p>
      </w:tc>
    </w:tr>
  </w:tbl>
  <w:p w14:paraId="1AFD381A" w14:textId="50F2D650" w:rsidR="125CB187" w:rsidRDefault="008C5602" w:rsidP="00750F41">
    <w:pPr>
      <w:pStyle w:val="Header"/>
    </w:pPr>
    <w:r>
      <w:rPr>
        <w:noProof/>
      </w:rPr>
      <w:pict w14:anchorId="70DC5D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820390" o:spid="_x0000_s1025" type="#_x0000_t136" style="position:absolute;margin-left:0;margin-top:0;width:610.5pt;height:43.5pt;z-index:-251657216;mso-position-horizontal:center;mso-position-horizontal-relative:margin;mso-position-vertical:center;mso-position-vertical-relative:margin" o:allowincell="f" fillcolor="#0097a4" stroked="f">
          <v:fill opacity=".5"/>
          <v:textpath style="font-family:&quot;Fira Sans Light&quot;" string="Template only - Not required by ACEM"/>
        </v:shape>
      </w:pict>
    </w:r>
  </w:p>
</w:hdr>
</file>

<file path=word/intelligence.xml><?xml version="1.0" encoding="utf-8"?>
<int:Intelligence xmlns:int="http://schemas.microsoft.com/office/intelligence/2019/intelligence">
  <int:IntelligenceSettings/>
  <int:Manifest>
    <int:WordHash hashCode="bRhh+TUKFjbk9H" id="IR8Ym4n2"/>
    <int:WordHash hashCode="D9bKENZcu3Rt5m" id="WJn6pTRC"/>
    <int:WordHash hashCode="datag/8w9xOtPE" id="biV+VqFp"/>
    <int:WordHash hashCode="MrkUMM8u5du97v" id="5e/KT1GJ"/>
  </int:Manifest>
  <int:Observations>
    <int:Content id="IR8Ym4n2">
      <int:Rejection type="LegacyProofing"/>
    </int:Content>
    <int:Content id="WJn6pTRC">
      <int:Rejection type="LegacyProofing"/>
    </int:Content>
    <int:Content id="biV+VqFp">
      <int:Rejection type="LegacyProofing"/>
    </int:Content>
    <int:Content id="5e/KT1GJ">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320" w:hanging="219"/>
      </w:pPr>
      <w:rPr>
        <w:rFonts w:ascii="Fira Sans Light" w:hAnsi="Fira Sans Light"/>
        <w:b w:val="0"/>
        <w:sz w:val="24"/>
      </w:rPr>
    </w:lvl>
    <w:lvl w:ilvl="1">
      <w:numFmt w:val="bullet"/>
      <w:lvlText w:val="•"/>
      <w:lvlJc w:val="left"/>
      <w:pPr>
        <w:ind w:left="687" w:hanging="219"/>
      </w:pPr>
    </w:lvl>
    <w:lvl w:ilvl="2">
      <w:numFmt w:val="bullet"/>
      <w:lvlText w:val="•"/>
      <w:lvlJc w:val="left"/>
      <w:pPr>
        <w:ind w:left="1054" w:hanging="219"/>
      </w:pPr>
    </w:lvl>
    <w:lvl w:ilvl="3">
      <w:numFmt w:val="bullet"/>
      <w:lvlText w:val="•"/>
      <w:lvlJc w:val="left"/>
      <w:pPr>
        <w:ind w:left="1421" w:hanging="219"/>
      </w:pPr>
    </w:lvl>
    <w:lvl w:ilvl="4">
      <w:numFmt w:val="bullet"/>
      <w:lvlText w:val="•"/>
      <w:lvlJc w:val="left"/>
      <w:pPr>
        <w:ind w:left="1788" w:hanging="219"/>
      </w:pPr>
    </w:lvl>
    <w:lvl w:ilvl="5">
      <w:numFmt w:val="bullet"/>
      <w:lvlText w:val="•"/>
      <w:lvlJc w:val="left"/>
      <w:pPr>
        <w:ind w:left="2155" w:hanging="219"/>
      </w:pPr>
    </w:lvl>
    <w:lvl w:ilvl="6">
      <w:numFmt w:val="bullet"/>
      <w:lvlText w:val="•"/>
      <w:lvlJc w:val="left"/>
      <w:pPr>
        <w:ind w:left="2522" w:hanging="219"/>
      </w:pPr>
    </w:lvl>
    <w:lvl w:ilvl="7">
      <w:numFmt w:val="bullet"/>
      <w:lvlText w:val="•"/>
      <w:lvlJc w:val="left"/>
      <w:pPr>
        <w:ind w:left="2888" w:hanging="219"/>
      </w:pPr>
    </w:lvl>
    <w:lvl w:ilvl="8">
      <w:numFmt w:val="bullet"/>
      <w:lvlText w:val="•"/>
      <w:lvlJc w:val="left"/>
      <w:pPr>
        <w:ind w:left="3255" w:hanging="219"/>
      </w:pPr>
    </w:lvl>
  </w:abstractNum>
  <w:abstractNum w:abstractNumId="1" w15:restartNumberingAfterBreak="0">
    <w:nsid w:val="00000403"/>
    <w:multiLevelType w:val="multilevel"/>
    <w:tmpl w:val="00000886"/>
    <w:lvl w:ilvl="0">
      <w:numFmt w:val="bullet"/>
      <w:lvlText w:val="-"/>
      <w:lvlJc w:val="left"/>
      <w:pPr>
        <w:ind w:left="320" w:hanging="219"/>
      </w:pPr>
      <w:rPr>
        <w:rFonts w:ascii="Fira Sans Light" w:hAnsi="Fira Sans Light"/>
        <w:b w:val="0"/>
        <w:sz w:val="24"/>
      </w:rPr>
    </w:lvl>
    <w:lvl w:ilvl="1">
      <w:numFmt w:val="bullet"/>
      <w:lvlText w:val="•"/>
      <w:lvlJc w:val="left"/>
      <w:pPr>
        <w:ind w:left="687" w:hanging="219"/>
      </w:pPr>
    </w:lvl>
    <w:lvl w:ilvl="2">
      <w:numFmt w:val="bullet"/>
      <w:lvlText w:val="•"/>
      <w:lvlJc w:val="left"/>
      <w:pPr>
        <w:ind w:left="1054" w:hanging="219"/>
      </w:pPr>
    </w:lvl>
    <w:lvl w:ilvl="3">
      <w:numFmt w:val="bullet"/>
      <w:lvlText w:val="•"/>
      <w:lvlJc w:val="left"/>
      <w:pPr>
        <w:ind w:left="1421" w:hanging="219"/>
      </w:pPr>
    </w:lvl>
    <w:lvl w:ilvl="4">
      <w:numFmt w:val="bullet"/>
      <w:lvlText w:val="•"/>
      <w:lvlJc w:val="left"/>
      <w:pPr>
        <w:ind w:left="1788" w:hanging="219"/>
      </w:pPr>
    </w:lvl>
    <w:lvl w:ilvl="5">
      <w:numFmt w:val="bullet"/>
      <w:lvlText w:val="•"/>
      <w:lvlJc w:val="left"/>
      <w:pPr>
        <w:ind w:left="2155" w:hanging="219"/>
      </w:pPr>
    </w:lvl>
    <w:lvl w:ilvl="6">
      <w:numFmt w:val="bullet"/>
      <w:lvlText w:val="•"/>
      <w:lvlJc w:val="left"/>
      <w:pPr>
        <w:ind w:left="2522" w:hanging="219"/>
      </w:pPr>
    </w:lvl>
    <w:lvl w:ilvl="7">
      <w:numFmt w:val="bullet"/>
      <w:lvlText w:val="•"/>
      <w:lvlJc w:val="left"/>
      <w:pPr>
        <w:ind w:left="2888" w:hanging="219"/>
      </w:pPr>
    </w:lvl>
    <w:lvl w:ilvl="8">
      <w:numFmt w:val="bullet"/>
      <w:lvlText w:val="•"/>
      <w:lvlJc w:val="left"/>
      <w:pPr>
        <w:ind w:left="3255" w:hanging="219"/>
      </w:pPr>
    </w:lvl>
  </w:abstractNum>
  <w:abstractNum w:abstractNumId="2" w15:restartNumberingAfterBreak="0">
    <w:nsid w:val="01DC0918"/>
    <w:multiLevelType w:val="multilevel"/>
    <w:tmpl w:val="3612A8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46274B"/>
    <w:multiLevelType w:val="hybridMultilevel"/>
    <w:tmpl w:val="3BEC2D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F059B0"/>
    <w:multiLevelType w:val="hybridMultilevel"/>
    <w:tmpl w:val="E2A0C732"/>
    <w:lvl w:ilvl="0" w:tplc="FEF6DA00">
      <w:numFmt w:val="bullet"/>
      <w:lvlText w:val="•"/>
      <w:lvlJc w:val="left"/>
      <w:pPr>
        <w:ind w:left="360" w:hanging="360"/>
      </w:pPr>
      <w:rPr>
        <w:rFonts w:ascii="Fira Sans Light" w:eastAsia="Fira Sans Light" w:hAnsi="Fira Sans Light" w:cs="Fira Sans Light"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755A80"/>
    <w:multiLevelType w:val="hybridMultilevel"/>
    <w:tmpl w:val="3FECAD26"/>
    <w:lvl w:ilvl="0" w:tplc="05165996">
      <w:start w:val="1"/>
      <w:numFmt w:val="bullet"/>
      <w:lvlText w:val="-"/>
      <w:lvlJc w:val="left"/>
      <w:pPr>
        <w:ind w:left="720" w:hanging="360"/>
      </w:pPr>
      <w:rPr>
        <w:rFonts w:ascii="Calibri" w:hAnsi="Calibri" w:hint="default"/>
      </w:rPr>
    </w:lvl>
    <w:lvl w:ilvl="1" w:tplc="4EE8798A">
      <w:start w:val="1"/>
      <w:numFmt w:val="bullet"/>
      <w:lvlText w:val="o"/>
      <w:lvlJc w:val="left"/>
      <w:pPr>
        <w:ind w:left="1440" w:hanging="360"/>
      </w:pPr>
      <w:rPr>
        <w:rFonts w:ascii="Courier New" w:hAnsi="Courier New" w:hint="default"/>
      </w:rPr>
    </w:lvl>
    <w:lvl w:ilvl="2" w:tplc="28C692B4">
      <w:start w:val="1"/>
      <w:numFmt w:val="bullet"/>
      <w:lvlText w:val=""/>
      <w:lvlJc w:val="left"/>
      <w:pPr>
        <w:ind w:left="2160" w:hanging="360"/>
      </w:pPr>
      <w:rPr>
        <w:rFonts w:ascii="Wingdings" w:hAnsi="Wingdings" w:hint="default"/>
      </w:rPr>
    </w:lvl>
    <w:lvl w:ilvl="3" w:tplc="96AA7970">
      <w:start w:val="1"/>
      <w:numFmt w:val="bullet"/>
      <w:lvlText w:val=""/>
      <w:lvlJc w:val="left"/>
      <w:pPr>
        <w:ind w:left="2880" w:hanging="360"/>
      </w:pPr>
      <w:rPr>
        <w:rFonts w:ascii="Symbol" w:hAnsi="Symbol" w:hint="default"/>
      </w:rPr>
    </w:lvl>
    <w:lvl w:ilvl="4" w:tplc="58DC6432">
      <w:start w:val="1"/>
      <w:numFmt w:val="bullet"/>
      <w:lvlText w:val="o"/>
      <w:lvlJc w:val="left"/>
      <w:pPr>
        <w:ind w:left="3600" w:hanging="360"/>
      </w:pPr>
      <w:rPr>
        <w:rFonts w:ascii="Courier New" w:hAnsi="Courier New" w:hint="default"/>
      </w:rPr>
    </w:lvl>
    <w:lvl w:ilvl="5" w:tplc="72BADF58">
      <w:start w:val="1"/>
      <w:numFmt w:val="bullet"/>
      <w:lvlText w:val=""/>
      <w:lvlJc w:val="left"/>
      <w:pPr>
        <w:ind w:left="4320" w:hanging="360"/>
      </w:pPr>
      <w:rPr>
        <w:rFonts w:ascii="Wingdings" w:hAnsi="Wingdings" w:hint="default"/>
      </w:rPr>
    </w:lvl>
    <w:lvl w:ilvl="6" w:tplc="D81A1FAA">
      <w:start w:val="1"/>
      <w:numFmt w:val="bullet"/>
      <w:lvlText w:val=""/>
      <w:lvlJc w:val="left"/>
      <w:pPr>
        <w:ind w:left="5040" w:hanging="360"/>
      </w:pPr>
      <w:rPr>
        <w:rFonts w:ascii="Symbol" w:hAnsi="Symbol" w:hint="default"/>
      </w:rPr>
    </w:lvl>
    <w:lvl w:ilvl="7" w:tplc="187A8646">
      <w:start w:val="1"/>
      <w:numFmt w:val="bullet"/>
      <w:lvlText w:val="o"/>
      <w:lvlJc w:val="left"/>
      <w:pPr>
        <w:ind w:left="5760" w:hanging="360"/>
      </w:pPr>
      <w:rPr>
        <w:rFonts w:ascii="Courier New" w:hAnsi="Courier New" w:hint="default"/>
      </w:rPr>
    </w:lvl>
    <w:lvl w:ilvl="8" w:tplc="93524474">
      <w:start w:val="1"/>
      <w:numFmt w:val="bullet"/>
      <w:lvlText w:val=""/>
      <w:lvlJc w:val="left"/>
      <w:pPr>
        <w:ind w:left="6480" w:hanging="360"/>
      </w:pPr>
      <w:rPr>
        <w:rFonts w:ascii="Wingdings" w:hAnsi="Wingdings" w:hint="default"/>
      </w:rPr>
    </w:lvl>
  </w:abstractNum>
  <w:abstractNum w:abstractNumId="6" w15:restartNumberingAfterBreak="0">
    <w:nsid w:val="1CAA4D3F"/>
    <w:multiLevelType w:val="hybridMultilevel"/>
    <w:tmpl w:val="BA3C213C"/>
    <w:lvl w:ilvl="0" w:tplc="FEF6DA00">
      <w:numFmt w:val="bullet"/>
      <w:lvlText w:val="•"/>
      <w:lvlJc w:val="left"/>
      <w:pPr>
        <w:ind w:left="720" w:hanging="360"/>
      </w:pPr>
      <w:rPr>
        <w:rFonts w:ascii="Fira Sans Light" w:eastAsia="Fira Sans Light" w:hAnsi="Fira Sans Light" w:cs="Fira Sans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0260A1"/>
    <w:multiLevelType w:val="hybridMultilevel"/>
    <w:tmpl w:val="861AFD42"/>
    <w:lvl w:ilvl="0" w:tplc="FEF6DA00">
      <w:numFmt w:val="bullet"/>
      <w:lvlText w:val="•"/>
      <w:lvlJc w:val="left"/>
      <w:pPr>
        <w:ind w:left="720" w:hanging="360"/>
      </w:pPr>
      <w:rPr>
        <w:rFonts w:ascii="Fira Sans Light" w:eastAsia="Fira Sans Light" w:hAnsi="Fira Sans Light" w:cs="Fira Sans Light"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32F405C1"/>
    <w:multiLevelType w:val="hybridMultilevel"/>
    <w:tmpl w:val="CA64F4B6"/>
    <w:lvl w:ilvl="0" w:tplc="FEF6DA00">
      <w:numFmt w:val="bullet"/>
      <w:lvlText w:val="•"/>
      <w:lvlJc w:val="left"/>
      <w:pPr>
        <w:ind w:left="720" w:hanging="360"/>
      </w:pPr>
      <w:rPr>
        <w:rFonts w:ascii="Fira Sans Light" w:eastAsia="Fira Sans Light" w:hAnsi="Fira Sans Light" w:cs="Fira Sans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7D82A44"/>
    <w:multiLevelType w:val="hybridMultilevel"/>
    <w:tmpl w:val="5F20ECD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DEA7EAC"/>
    <w:multiLevelType w:val="hybridMultilevel"/>
    <w:tmpl w:val="B9B61F5E"/>
    <w:lvl w:ilvl="0" w:tplc="9C96D008">
      <w:start w:val="1"/>
      <w:numFmt w:val="bullet"/>
      <w:lvlText w:val="-"/>
      <w:lvlJc w:val="left"/>
      <w:pPr>
        <w:ind w:left="720" w:hanging="360"/>
      </w:pPr>
      <w:rPr>
        <w:rFonts w:ascii="Calibri" w:hAnsi="Calibri" w:hint="default"/>
      </w:rPr>
    </w:lvl>
    <w:lvl w:ilvl="1" w:tplc="61E039F2">
      <w:start w:val="1"/>
      <w:numFmt w:val="bullet"/>
      <w:lvlText w:val="o"/>
      <w:lvlJc w:val="left"/>
      <w:pPr>
        <w:ind w:left="1440" w:hanging="360"/>
      </w:pPr>
      <w:rPr>
        <w:rFonts w:ascii="Courier New" w:hAnsi="Courier New" w:hint="default"/>
      </w:rPr>
    </w:lvl>
    <w:lvl w:ilvl="2" w:tplc="688A0126">
      <w:start w:val="1"/>
      <w:numFmt w:val="bullet"/>
      <w:lvlText w:val=""/>
      <w:lvlJc w:val="left"/>
      <w:pPr>
        <w:ind w:left="2160" w:hanging="360"/>
      </w:pPr>
      <w:rPr>
        <w:rFonts w:ascii="Wingdings" w:hAnsi="Wingdings" w:hint="default"/>
      </w:rPr>
    </w:lvl>
    <w:lvl w:ilvl="3" w:tplc="5DC6CE58">
      <w:start w:val="1"/>
      <w:numFmt w:val="bullet"/>
      <w:lvlText w:val=""/>
      <w:lvlJc w:val="left"/>
      <w:pPr>
        <w:ind w:left="2880" w:hanging="360"/>
      </w:pPr>
      <w:rPr>
        <w:rFonts w:ascii="Symbol" w:hAnsi="Symbol" w:hint="default"/>
      </w:rPr>
    </w:lvl>
    <w:lvl w:ilvl="4" w:tplc="7D4E847A">
      <w:start w:val="1"/>
      <w:numFmt w:val="bullet"/>
      <w:lvlText w:val="o"/>
      <w:lvlJc w:val="left"/>
      <w:pPr>
        <w:ind w:left="3600" w:hanging="360"/>
      </w:pPr>
      <w:rPr>
        <w:rFonts w:ascii="Courier New" w:hAnsi="Courier New" w:hint="default"/>
      </w:rPr>
    </w:lvl>
    <w:lvl w:ilvl="5" w:tplc="D5DA8CA0">
      <w:start w:val="1"/>
      <w:numFmt w:val="bullet"/>
      <w:lvlText w:val=""/>
      <w:lvlJc w:val="left"/>
      <w:pPr>
        <w:ind w:left="4320" w:hanging="360"/>
      </w:pPr>
      <w:rPr>
        <w:rFonts w:ascii="Wingdings" w:hAnsi="Wingdings" w:hint="default"/>
      </w:rPr>
    </w:lvl>
    <w:lvl w:ilvl="6" w:tplc="41CED1AC">
      <w:start w:val="1"/>
      <w:numFmt w:val="bullet"/>
      <w:lvlText w:val=""/>
      <w:lvlJc w:val="left"/>
      <w:pPr>
        <w:ind w:left="5040" w:hanging="360"/>
      </w:pPr>
      <w:rPr>
        <w:rFonts w:ascii="Symbol" w:hAnsi="Symbol" w:hint="default"/>
      </w:rPr>
    </w:lvl>
    <w:lvl w:ilvl="7" w:tplc="38126568">
      <w:start w:val="1"/>
      <w:numFmt w:val="bullet"/>
      <w:lvlText w:val="o"/>
      <w:lvlJc w:val="left"/>
      <w:pPr>
        <w:ind w:left="5760" w:hanging="360"/>
      </w:pPr>
      <w:rPr>
        <w:rFonts w:ascii="Courier New" w:hAnsi="Courier New" w:hint="default"/>
      </w:rPr>
    </w:lvl>
    <w:lvl w:ilvl="8" w:tplc="D7EC1AB0">
      <w:start w:val="1"/>
      <w:numFmt w:val="bullet"/>
      <w:lvlText w:val=""/>
      <w:lvlJc w:val="left"/>
      <w:pPr>
        <w:ind w:left="6480" w:hanging="360"/>
      </w:pPr>
      <w:rPr>
        <w:rFonts w:ascii="Wingdings" w:hAnsi="Wingdings" w:hint="default"/>
      </w:rPr>
    </w:lvl>
  </w:abstractNum>
  <w:abstractNum w:abstractNumId="11" w15:restartNumberingAfterBreak="0">
    <w:nsid w:val="47F70601"/>
    <w:multiLevelType w:val="hybridMultilevel"/>
    <w:tmpl w:val="F050E1FE"/>
    <w:lvl w:ilvl="0" w:tplc="6B7E40C0">
      <w:start w:val="1"/>
      <w:numFmt w:val="bullet"/>
      <w:lvlText w:val="-"/>
      <w:lvlJc w:val="left"/>
      <w:pPr>
        <w:ind w:left="720" w:hanging="360"/>
      </w:pPr>
      <w:rPr>
        <w:rFonts w:ascii="Calibri" w:hAnsi="Calibri" w:hint="default"/>
      </w:rPr>
    </w:lvl>
    <w:lvl w:ilvl="1" w:tplc="6AC6B43C">
      <w:start w:val="1"/>
      <w:numFmt w:val="bullet"/>
      <w:lvlText w:val="o"/>
      <w:lvlJc w:val="left"/>
      <w:pPr>
        <w:ind w:left="1440" w:hanging="360"/>
      </w:pPr>
      <w:rPr>
        <w:rFonts w:ascii="Courier New" w:hAnsi="Courier New" w:hint="default"/>
      </w:rPr>
    </w:lvl>
    <w:lvl w:ilvl="2" w:tplc="13146AEA">
      <w:start w:val="1"/>
      <w:numFmt w:val="bullet"/>
      <w:lvlText w:val=""/>
      <w:lvlJc w:val="left"/>
      <w:pPr>
        <w:ind w:left="2160" w:hanging="360"/>
      </w:pPr>
      <w:rPr>
        <w:rFonts w:ascii="Wingdings" w:hAnsi="Wingdings" w:hint="default"/>
      </w:rPr>
    </w:lvl>
    <w:lvl w:ilvl="3" w:tplc="12327C8A">
      <w:start w:val="1"/>
      <w:numFmt w:val="bullet"/>
      <w:lvlText w:val=""/>
      <w:lvlJc w:val="left"/>
      <w:pPr>
        <w:ind w:left="2880" w:hanging="360"/>
      </w:pPr>
      <w:rPr>
        <w:rFonts w:ascii="Symbol" w:hAnsi="Symbol" w:hint="default"/>
      </w:rPr>
    </w:lvl>
    <w:lvl w:ilvl="4" w:tplc="488449FA">
      <w:start w:val="1"/>
      <w:numFmt w:val="bullet"/>
      <w:lvlText w:val="o"/>
      <w:lvlJc w:val="left"/>
      <w:pPr>
        <w:ind w:left="3600" w:hanging="360"/>
      </w:pPr>
      <w:rPr>
        <w:rFonts w:ascii="Courier New" w:hAnsi="Courier New" w:hint="default"/>
      </w:rPr>
    </w:lvl>
    <w:lvl w:ilvl="5" w:tplc="531CEE60">
      <w:start w:val="1"/>
      <w:numFmt w:val="bullet"/>
      <w:lvlText w:val=""/>
      <w:lvlJc w:val="left"/>
      <w:pPr>
        <w:ind w:left="4320" w:hanging="360"/>
      </w:pPr>
      <w:rPr>
        <w:rFonts w:ascii="Wingdings" w:hAnsi="Wingdings" w:hint="default"/>
      </w:rPr>
    </w:lvl>
    <w:lvl w:ilvl="6" w:tplc="87728574">
      <w:start w:val="1"/>
      <w:numFmt w:val="bullet"/>
      <w:lvlText w:val=""/>
      <w:lvlJc w:val="left"/>
      <w:pPr>
        <w:ind w:left="5040" w:hanging="360"/>
      </w:pPr>
      <w:rPr>
        <w:rFonts w:ascii="Symbol" w:hAnsi="Symbol" w:hint="default"/>
      </w:rPr>
    </w:lvl>
    <w:lvl w:ilvl="7" w:tplc="160E8C76">
      <w:start w:val="1"/>
      <w:numFmt w:val="bullet"/>
      <w:lvlText w:val="o"/>
      <w:lvlJc w:val="left"/>
      <w:pPr>
        <w:ind w:left="5760" w:hanging="360"/>
      </w:pPr>
      <w:rPr>
        <w:rFonts w:ascii="Courier New" w:hAnsi="Courier New" w:hint="default"/>
      </w:rPr>
    </w:lvl>
    <w:lvl w:ilvl="8" w:tplc="347276C8">
      <w:start w:val="1"/>
      <w:numFmt w:val="bullet"/>
      <w:lvlText w:val=""/>
      <w:lvlJc w:val="left"/>
      <w:pPr>
        <w:ind w:left="6480" w:hanging="360"/>
      </w:pPr>
      <w:rPr>
        <w:rFonts w:ascii="Wingdings" w:hAnsi="Wingdings" w:hint="default"/>
      </w:rPr>
    </w:lvl>
  </w:abstractNum>
  <w:abstractNum w:abstractNumId="12" w15:restartNumberingAfterBreak="0">
    <w:nsid w:val="4BF06E9E"/>
    <w:multiLevelType w:val="hybridMultilevel"/>
    <w:tmpl w:val="35767088"/>
    <w:lvl w:ilvl="0" w:tplc="571C511E">
      <w:start w:val="1"/>
      <w:numFmt w:val="decimal"/>
      <w:lvlText w:val="%1."/>
      <w:lvlJc w:val="left"/>
      <w:pPr>
        <w:ind w:left="567" w:hanging="454"/>
      </w:pPr>
      <w:rPr>
        <w:rFonts w:ascii="Fira Sans" w:eastAsia="Fira Sans" w:hAnsi="Fira Sans" w:hint="default"/>
        <w:color w:val="EE3129"/>
        <w:sz w:val="28"/>
        <w:szCs w:val="28"/>
      </w:rPr>
    </w:lvl>
    <w:lvl w:ilvl="1" w:tplc="7CC887BA">
      <w:start w:val="1"/>
      <w:numFmt w:val="bullet"/>
      <w:lvlText w:val="•"/>
      <w:lvlJc w:val="left"/>
      <w:pPr>
        <w:ind w:left="1474" w:hanging="341"/>
      </w:pPr>
      <w:rPr>
        <w:rFonts w:ascii="Fira Sans SemiBold" w:eastAsia="Fira Sans SemiBold" w:hAnsi="Fira Sans SemiBold" w:hint="default"/>
        <w:color w:val="231F20"/>
        <w:sz w:val="19"/>
        <w:szCs w:val="19"/>
      </w:rPr>
    </w:lvl>
    <w:lvl w:ilvl="2" w:tplc="55AAD70A">
      <w:start w:val="1"/>
      <w:numFmt w:val="bullet"/>
      <w:lvlText w:val="•"/>
      <w:lvlJc w:val="left"/>
      <w:pPr>
        <w:ind w:left="2464" w:hanging="341"/>
      </w:pPr>
      <w:rPr>
        <w:rFonts w:hint="default"/>
      </w:rPr>
    </w:lvl>
    <w:lvl w:ilvl="3" w:tplc="2F5075AC">
      <w:start w:val="1"/>
      <w:numFmt w:val="bullet"/>
      <w:lvlText w:val="•"/>
      <w:lvlJc w:val="left"/>
      <w:pPr>
        <w:ind w:left="3454" w:hanging="341"/>
      </w:pPr>
      <w:rPr>
        <w:rFonts w:hint="default"/>
      </w:rPr>
    </w:lvl>
    <w:lvl w:ilvl="4" w:tplc="CBD09988">
      <w:start w:val="1"/>
      <w:numFmt w:val="bullet"/>
      <w:lvlText w:val="•"/>
      <w:lvlJc w:val="left"/>
      <w:pPr>
        <w:ind w:left="4444" w:hanging="341"/>
      </w:pPr>
      <w:rPr>
        <w:rFonts w:hint="default"/>
      </w:rPr>
    </w:lvl>
    <w:lvl w:ilvl="5" w:tplc="5CAA615C">
      <w:start w:val="1"/>
      <w:numFmt w:val="bullet"/>
      <w:lvlText w:val="•"/>
      <w:lvlJc w:val="left"/>
      <w:pPr>
        <w:ind w:left="5434" w:hanging="341"/>
      </w:pPr>
      <w:rPr>
        <w:rFonts w:hint="default"/>
      </w:rPr>
    </w:lvl>
    <w:lvl w:ilvl="6" w:tplc="80BE5EFC">
      <w:start w:val="1"/>
      <w:numFmt w:val="bullet"/>
      <w:lvlText w:val="•"/>
      <w:lvlJc w:val="left"/>
      <w:pPr>
        <w:ind w:left="6425" w:hanging="341"/>
      </w:pPr>
      <w:rPr>
        <w:rFonts w:hint="default"/>
      </w:rPr>
    </w:lvl>
    <w:lvl w:ilvl="7" w:tplc="5ABAF4AA">
      <w:start w:val="1"/>
      <w:numFmt w:val="bullet"/>
      <w:lvlText w:val="•"/>
      <w:lvlJc w:val="left"/>
      <w:pPr>
        <w:ind w:left="7415" w:hanging="341"/>
      </w:pPr>
      <w:rPr>
        <w:rFonts w:hint="default"/>
      </w:rPr>
    </w:lvl>
    <w:lvl w:ilvl="8" w:tplc="A080EE98">
      <w:start w:val="1"/>
      <w:numFmt w:val="bullet"/>
      <w:lvlText w:val="•"/>
      <w:lvlJc w:val="left"/>
      <w:pPr>
        <w:ind w:left="8405" w:hanging="341"/>
      </w:pPr>
      <w:rPr>
        <w:rFonts w:hint="default"/>
      </w:rPr>
    </w:lvl>
  </w:abstractNum>
  <w:abstractNum w:abstractNumId="13" w15:restartNumberingAfterBreak="0">
    <w:nsid w:val="4C1759B9"/>
    <w:multiLevelType w:val="hybridMultilevel"/>
    <w:tmpl w:val="8D2A0D66"/>
    <w:lvl w:ilvl="0" w:tplc="5A862B9E">
      <w:start w:val="1"/>
      <w:numFmt w:val="bullet"/>
      <w:lvlText w:val="-"/>
      <w:lvlJc w:val="left"/>
      <w:pPr>
        <w:ind w:left="720" w:hanging="360"/>
      </w:pPr>
      <w:rPr>
        <w:rFonts w:ascii="Calibri" w:hAnsi="Calibri" w:hint="default"/>
      </w:rPr>
    </w:lvl>
    <w:lvl w:ilvl="1" w:tplc="A1A22F50">
      <w:start w:val="1"/>
      <w:numFmt w:val="bullet"/>
      <w:lvlText w:val="o"/>
      <w:lvlJc w:val="left"/>
      <w:pPr>
        <w:ind w:left="1440" w:hanging="360"/>
      </w:pPr>
      <w:rPr>
        <w:rFonts w:ascii="Courier New" w:hAnsi="Courier New" w:hint="default"/>
      </w:rPr>
    </w:lvl>
    <w:lvl w:ilvl="2" w:tplc="71FA0320">
      <w:start w:val="1"/>
      <w:numFmt w:val="bullet"/>
      <w:lvlText w:val=""/>
      <w:lvlJc w:val="left"/>
      <w:pPr>
        <w:ind w:left="2160" w:hanging="360"/>
      </w:pPr>
      <w:rPr>
        <w:rFonts w:ascii="Wingdings" w:hAnsi="Wingdings" w:hint="default"/>
      </w:rPr>
    </w:lvl>
    <w:lvl w:ilvl="3" w:tplc="458EC0CC">
      <w:start w:val="1"/>
      <w:numFmt w:val="bullet"/>
      <w:lvlText w:val=""/>
      <w:lvlJc w:val="left"/>
      <w:pPr>
        <w:ind w:left="2880" w:hanging="360"/>
      </w:pPr>
      <w:rPr>
        <w:rFonts w:ascii="Symbol" w:hAnsi="Symbol" w:hint="default"/>
      </w:rPr>
    </w:lvl>
    <w:lvl w:ilvl="4" w:tplc="F9503E1A">
      <w:start w:val="1"/>
      <w:numFmt w:val="bullet"/>
      <w:lvlText w:val="o"/>
      <w:lvlJc w:val="left"/>
      <w:pPr>
        <w:ind w:left="3600" w:hanging="360"/>
      </w:pPr>
      <w:rPr>
        <w:rFonts w:ascii="Courier New" w:hAnsi="Courier New" w:hint="default"/>
      </w:rPr>
    </w:lvl>
    <w:lvl w:ilvl="5" w:tplc="E05254D0">
      <w:start w:val="1"/>
      <w:numFmt w:val="bullet"/>
      <w:lvlText w:val=""/>
      <w:lvlJc w:val="left"/>
      <w:pPr>
        <w:ind w:left="4320" w:hanging="360"/>
      </w:pPr>
      <w:rPr>
        <w:rFonts w:ascii="Wingdings" w:hAnsi="Wingdings" w:hint="default"/>
      </w:rPr>
    </w:lvl>
    <w:lvl w:ilvl="6" w:tplc="3AD68612">
      <w:start w:val="1"/>
      <w:numFmt w:val="bullet"/>
      <w:lvlText w:val=""/>
      <w:lvlJc w:val="left"/>
      <w:pPr>
        <w:ind w:left="5040" w:hanging="360"/>
      </w:pPr>
      <w:rPr>
        <w:rFonts w:ascii="Symbol" w:hAnsi="Symbol" w:hint="default"/>
      </w:rPr>
    </w:lvl>
    <w:lvl w:ilvl="7" w:tplc="D550DE74">
      <w:start w:val="1"/>
      <w:numFmt w:val="bullet"/>
      <w:lvlText w:val="o"/>
      <w:lvlJc w:val="left"/>
      <w:pPr>
        <w:ind w:left="5760" w:hanging="360"/>
      </w:pPr>
      <w:rPr>
        <w:rFonts w:ascii="Courier New" w:hAnsi="Courier New" w:hint="default"/>
      </w:rPr>
    </w:lvl>
    <w:lvl w:ilvl="8" w:tplc="C50AB732">
      <w:start w:val="1"/>
      <w:numFmt w:val="bullet"/>
      <w:lvlText w:val=""/>
      <w:lvlJc w:val="left"/>
      <w:pPr>
        <w:ind w:left="6480" w:hanging="360"/>
      </w:pPr>
      <w:rPr>
        <w:rFonts w:ascii="Wingdings" w:hAnsi="Wingdings" w:hint="default"/>
      </w:rPr>
    </w:lvl>
  </w:abstractNum>
  <w:abstractNum w:abstractNumId="14" w15:restartNumberingAfterBreak="0">
    <w:nsid w:val="53E662C4"/>
    <w:multiLevelType w:val="multilevel"/>
    <w:tmpl w:val="901266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F7301D7"/>
    <w:multiLevelType w:val="hybridMultilevel"/>
    <w:tmpl w:val="73447606"/>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2FD41C5"/>
    <w:multiLevelType w:val="hybridMultilevel"/>
    <w:tmpl w:val="CC3A5EF8"/>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4363500"/>
    <w:multiLevelType w:val="multilevel"/>
    <w:tmpl w:val="D8745B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48C74B6"/>
    <w:multiLevelType w:val="hybridMultilevel"/>
    <w:tmpl w:val="95EAA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C6454D3"/>
    <w:multiLevelType w:val="multilevel"/>
    <w:tmpl w:val="D07478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777674140">
    <w:abstractNumId w:val="5"/>
  </w:num>
  <w:num w:numId="2" w16cid:durableId="282227975">
    <w:abstractNumId w:val="13"/>
  </w:num>
  <w:num w:numId="3" w16cid:durableId="1068767787">
    <w:abstractNumId w:val="11"/>
  </w:num>
  <w:num w:numId="4" w16cid:durableId="2038196472">
    <w:abstractNumId w:val="10"/>
  </w:num>
  <w:num w:numId="5" w16cid:durableId="1688169972">
    <w:abstractNumId w:val="1"/>
  </w:num>
  <w:num w:numId="6" w16cid:durableId="363214855">
    <w:abstractNumId w:val="0"/>
  </w:num>
  <w:num w:numId="7" w16cid:durableId="883978875">
    <w:abstractNumId w:val="19"/>
  </w:num>
  <w:num w:numId="8" w16cid:durableId="1811048118">
    <w:abstractNumId w:val="2"/>
  </w:num>
  <w:num w:numId="9" w16cid:durableId="474103156">
    <w:abstractNumId w:val="17"/>
  </w:num>
  <w:num w:numId="10" w16cid:durableId="1086072641">
    <w:abstractNumId w:val="14"/>
  </w:num>
  <w:num w:numId="11" w16cid:durableId="2111969777">
    <w:abstractNumId w:val="12"/>
  </w:num>
  <w:num w:numId="12" w16cid:durableId="364327795">
    <w:abstractNumId w:val="15"/>
  </w:num>
  <w:num w:numId="13" w16cid:durableId="1869027468">
    <w:abstractNumId w:val="9"/>
  </w:num>
  <w:num w:numId="14" w16cid:durableId="1758820255">
    <w:abstractNumId w:val="16"/>
  </w:num>
  <w:num w:numId="15" w16cid:durableId="368916146">
    <w:abstractNumId w:val="3"/>
  </w:num>
  <w:num w:numId="16" w16cid:durableId="1964995971">
    <w:abstractNumId w:val="6"/>
  </w:num>
  <w:num w:numId="17" w16cid:durableId="483012641">
    <w:abstractNumId w:val="7"/>
  </w:num>
  <w:num w:numId="18" w16cid:durableId="1751344561">
    <w:abstractNumId w:val="4"/>
  </w:num>
  <w:num w:numId="19" w16cid:durableId="393816326">
    <w:abstractNumId w:val="18"/>
  </w:num>
  <w:num w:numId="20" w16cid:durableId="6438956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774"/>
    <w:rsid w:val="00001234"/>
    <w:rsid w:val="00003410"/>
    <w:rsid w:val="00004DC2"/>
    <w:rsid w:val="00014CF4"/>
    <w:rsid w:val="0003791A"/>
    <w:rsid w:val="00083F92"/>
    <w:rsid w:val="000C444C"/>
    <w:rsid w:val="000C6029"/>
    <w:rsid w:val="000D3684"/>
    <w:rsid w:val="000E38DA"/>
    <w:rsid w:val="001024C3"/>
    <w:rsid w:val="0011206C"/>
    <w:rsid w:val="00131E4C"/>
    <w:rsid w:val="0015301E"/>
    <w:rsid w:val="0015582E"/>
    <w:rsid w:val="0015660B"/>
    <w:rsid w:val="00193E9C"/>
    <w:rsid w:val="001951AB"/>
    <w:rsid w:val="001A10A5"/>
    <w:rsid w:val="001C6656"/>
    <w:rsid w:val="001F6F0E"/>
    <w:rsid w:val="002074F6"/>
    <w:rsid w:val="0021154D"/>
    <w:rsid w:val="0023139F"/>
    <w:rsid w:val="00250846"/>
    <w:rsid w:val="002B1B42"/>
    <w:rsid w:val="002B6A33"/>
    <w:rsid w:val="002C2E73"/>
    <w:rsid w:val="002C3E17"/>
    <w:rsid w:val="002F685F"/>
    <w:rsid w:val="003135B8"/>
    <w:rsid w:val="00340D55"/>
    <w:rsid w:val="00357C43"/>
    <w:rsid w:val="00362A95"/>
    <w:rsid w:val="00380B61"/>
    <w:rsid w:val="00384F14"/>
    <w:rsid w:val="003A1DB8"/>
    <w:rsid w:val="003A492D"/>
    <w:rsid w:val="003C5354"/>
    <w:rsid w:val="003C7D04"/>
    <w:rsid w:val="003D0DB5"/>
    <w:rsid w:val="003D2CBD"/>
    <w:rsid w:val="003D2DC8"/>
    <w:rsid w:val="003D5B9E"/>
    <w:rsid w:val="00425BC4"/>
    <w:rsid w:val="00431546"/>
    <w:rsid w:val="00445DB7"/>
    <w:rsid w:val="00456E70"/>
    <w:rsid w:val="00481663"/>
    <w:rsid w:val="004958EC"/>
    <w:rsid w:val="004A508A"/>
    <w:rsid w:val="004A5599"/>
    <w:rsid w:val="004B1327"/>
    <w:rsid w:val="004B1C52"/>
    <w:rsid w:val="004B4789"/>
    <w:rsid w:val="004C421A"/>
    <w:rsid w:val="004C49C9"/>
    <w:rsid w:val="004D3AC3"/>
    <w:rsid w:val="00512128"/>
    <w:rsid w:val="00530370"/>
    <w:rsid w:val="00537EBB"/>
    <w:rsid w:val="00540F09"/>
    <w:rsid w:val="005A78B4"/>
    <w:rsid w:val="00610CD7"/>
    <w:rsid w:val="00612712"/>
    <w:rsid w:val="006213C6"/>
    <w:rsid w:val="00656B50"/>
    <w:rsid w:val="00661E46"/>
    <w:rsid w:val="00670928"/>
    <w:rsid w:val="006A0258"/>
    <w:rsid w:val="006A5AC4"/>
    <w:rsid w:val="006B5B87"/>
    <w:rsid w:val="006C0A4F"/>
    <w:rsid w:val="0070122B"/>
    <w:rsid w:val="007119BD"/>
    <w:rsid w:val="00714C68"/>
    <w:rsid w:val="007159F4"/>
    <w:rsid w:val="00743A5C"/>
    <w:rsid w:val="00750F41"/>
    <w:rsid w:val="00761150"/>
    <w:rsid w:val="00775BA1"/>
    <w:rsid w:val="00785125"/>
    <w:rsid w:val="007A35B8"/>
    <w:rsid w:val="007D0149"/>
    <w:rsid w:val="007E0565"/>
    <w:rsid w:val="007E673E"/>
    <w:rsid w:val="0084539D"/>
    <w:rsid w:val="00850196"/>
    <w:rsid w:val="0085289B"/>
    <w:rsid w:val="00853E0A"/>
    <w:rsid w:val="008638E2"/>
    <w:rsid w:val="008B195A"/>
    <w:rsid w:val="008B484F"/>
    <w:rsid w:val="008C5602"/>
    <w:rsid w:val="008D63F3"/>
    <w:rsid w:val="008E2CAB"/>
    <w:rsid w:val="009015F9"/>
    <w:rsid w:val="00932B40"/>
    <w:rsid w:val="00972221"/>
    <w:rsid w:val="009C3214"/>
    <w:rsid w:val="009D3B12"/>
    <w:rsid w:val="00A41EAF"/>
    <w:rsid w:val="00A448BE"/>
    <w:rsid w:val="00A640D4"/>
    <w:rsid w:val="00A64F8B"/>
    <w:rsid w:val="00A71F80"/>
    <w:rsid w:val="00AE40FE"/>
    <w:rsid w:val="00AE4619"/>
    <w:rsid w:val="00B000CD"/>
    <w:rsid w:val="00B52A32"/>
    <w:rsid w:val="00B74061"/>
    <w:rsid w:val="00B87021"/>
    <w:rsid w:val="00B96351"/>
    <w:rsid w:val="00BA4D59"/>
    <w:rsid w:val="00BB330B"/>
    <w:rsid w:val="00BC53ED"/>
    <w:rsid w:val="00BF4720"/>
    <w:rsid w:val="00C51A16"/>
    <w:rsid w:val="00C73917"/>
    <w:rsid w:val="00C74275"/>
    <w:rsid w:val="00C82DBB"/>
    <w:rsid w:val="00C8644C"/>
    <w:rsid w:val="00CA5D79"/>
    <w:rsid w:val="00CB0BE6"/>
    <w:rsid w:val="00CB0CD1"/>
    <w:rsid w:val="00CC660B"/>
    <w:rsid w:val="00CC7514"/>
    <w:rsid w:val="00D12D1A"/>
    <w:rsid w:val="00D21682"/>
    <w:rsid w:val="00D222F8"/>
    <w:rsid w:val="00D27A04"/>
    <w:rsid w:val="00D35C92"/>
    <w:rsid w:val="00D5698E"/>
    <w:rsid w:val="00DC6D6B"/>
    <w:rsid w:val="00DE58A5"/>
    <w:rsid w:val="00E03395"/>
    <w:rsid w:val="00E05229"/>
    <w:rsid w:val="00E15E5A"/>
    <w:rsid w:val="00E32122"/>
    <w:rsid w:val="00E32BC4"/>
    <w:rsid w:val="00E333EE"/>
    <w:rsid w:val="00E36593"/>
    <w:rsid w:val="00E46602"/>
    <w:rsid w:val="00E65CE8"/>
    <w:rsid w:val="00E70774"/>
    <w:rsid w:val="00E8441B"/>
    <w:rsid w:val="00E93C51"/>
    <w:rsid w:val="00EA016A"/>
    <w:rsid w:val="00EC22A8"/>
    <w:rsid w:val="00EC6D98"/>
    <w:rsid w:val="00EE56CE"/>
    <w:rsid w:val="00F354C7"/>
    <w:rsid w:val="00F427F0"/>
    <w:rsid w:val="00F463D3"/>
    <w:rsid w:val="00F84886"/>
    <w:rsid w:val="00F85B0C"/>
    <w:rsid w:val="00FC15BB"/>
    <w:rsid w:val="00FE19F9"/>
    <w:rsid w:val="00FE1B7C"/>
    <w:rsid w:val="03AEA94D"/>
    <w:rsid w:val="10FE6F62"/>
    <w:rsid w:val="125CB187"/>
    <w:rsid w:val="1B08A149"/>
    <w:rsid w:val="2745896D"/>
    <w:rsid w:val="2A05AC0C"/>
    <w:rsid w:val="2A83D19B"/>
    <w:rsid w:val="2AB26B66"/>
    <w:rsid w:val="2DE2EFE9"/>
    <w:rsid w:val="36FE3A25"/>
    <w:rsid w:val="3C495B2C"/>
    <w:rsid w:val="4310ABCD"/>
    <w:rsid w:val="4A253FA7"/>
    <w:rsid w:val="50620050"/>
    <w:rsid w:val="510E7BC6"/>
    <w:rsid w:val="5769182A"/>
    <w:rsid w:val="59351BDC"/>
    <w:rsid w:val="59D54258"/>
    <w:rsid w:val="5BAF891A"/>
    <w:rsid w:val="681B0C6B"/>
    <w:rsid w:val="6BC627E3"/>
    <w:rsid w:val="71ACAA7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F949EA"/>
  <w14:defaultImageDpi w14:val="96"/>
  <w15:docId w15:val="{AB21AC31-1B7D-4F78-8C9F-3394F00E9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spacing w:before="37"/>
      <w:outlineLvl w:val="0"/>
    </w:pPr>
    <w:rPr>
      <w:rFonts w:ascii="Fira Sans Light" w:hAnsi="Fira Sans Light" w:cs="Fira Sans Light"/>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Times New Roman" w:hAnsi="Calibri Light" w:cs="Times New Roman"/>
      <w:b/>
      <w:bCs/>
      <w:kern w:val="32"/>
      <w:sz w:val="32"/>
      <w:szCs w:val="32"/>
    </w:rPr>
  </w:style>
  <w:style w:type="paragraph" w:styleId="BodyText">
    <w:name w:val="Body Text"/>
    <w:basedOn w:val="Normal"/>
    <w:link w:val="BodyTextChar"/>
    <w:uiPriority w:val="1"/>
    <w:qFormat/>
    <w:rPr>
      <w:rFonts w:ascii="Fira Sans Light" w:hAnsi="Fira Sans Light" w:cs="Fira Sans Light"/>
    </w:rPr>
  </w:style>
  <w:style w:type="character" w:customStyle="1" w:styleId="BodyTextChar">
    <w:name w:val="Body Text Char"/>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uiPriority w:val="99"/>
    <w:semiHidden/>
    <w:unhideWhenUsed/>
    <w:rsid w:val="002C3E17"/>
    <w:rPr>
      <w:rFonts w:cs="Times New Roman"/>
      <w:sz w:val="16"/>
      <w:szCs w:val="16"/>
    </w:rPr>
  </w:style>
  <w:style w:type="paragraph" w:styleId="CommentText">
    <w:name w:val="annotation text"/>
    <w:basedOn w:val="Normal"/>
    <w:link w:val="CommentTextChar"/>
    <w:uiPriority w:val="99"/>
    <w:semiHidden/>
    <w:unhideWhenUsed/>
    <w:rsid w:val="002C3E17"/>
    <w:rPr>
      <w:sz w:val="20"/>
      <w:szCs w:val="20"/>
    </w:rPr>
  </w:style>
  <w:style w:type="character" w:customStyle="1" w:styleId="CommentTextChar">
    <w:name w:val="Comment Text Char"/>
    <w:link w:val="CommentText"/>
    <w:uiPriority w:val="99"/>
    <w:semiHidden/>
    <w:locked/>
    <w:rsid w:val="002C3E1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3E17"/>
    <w:rPr>
      <w:b/>
      <w:bCs/>
    </w:rPr>
  </w:style>
  <w:style w:type="character" w:customStyle="1" w:styleId="CommentSubjectChar">
    <w:name w:val="Comment Subject Char"/>
    <w:link w:val="CommentSubject"/>
    <w:uiPriority w:val="99"/>
    <w:semiHidden/>
    <w:locked/>
    <w:rsid w:val="002C3E17"/>
    <w:rPr>
      <w:rFonts w:ascii="Times New Roman" w:hAnsi="Times New Roman" w:cs="Times New Roman"/>
      <w:b/>
      <w:bCs/>
      <w:sz w:val="20"/>
      <w:szCs w:val="20"/>
    </w:rPr>
  </w:style>
  <w:style w:type="paragraph" w:styleId="NoSpacing">
    <w:name w:val="No Spacing"/>
    <w:link w:val="NoSpacingChar"/>
    <w:uiPriority w:val="1"/>
    <w:qFormat/>
    <w:rsid w:val="00850196"/>
    <w:rPr>
      <w:sz w:val="22"/>
      <w:szCs w:val="22"/>
      <w:lang w:val="en-US" w:eastAsia="en-US"/>
    </w:rPr>
  </w:style>
  <w:style w:type="character" w:customStyle="1" w:styleId="NoSpacingChar">
    <w:name w:val="No Spacing Char"/>
    <w:link w:val="NoSpacing"/>
    <w:uiPriority w:val="1"/>
    <w:rsid w:val="00850196"/>
    <w:rPr>
      <w:lang w:val="en-US" w:eastAsia="en-US"/>
    </w:rPr>
  </w:style>
  <w:style w:type="paragraph" w:customStyle="1" w:styleId="paragraph">
    <w:name w:val="paragraph"/>
    <w:basedOn w:val="Normal"/>
    <w:rsid w:val="00850196"/>
    <w:pPr>
      <w:widowControl/>
      <w:autoSpaceDE/>
      <w:autoSpaceDN/>
      <w:adjustRightInd/>
      <w:spacing w:before="100" w:beforeAutospacing="1" w:after="100" w:afterAutospacing="1"/>
    </w:pPr>
  </w:style>
  <w:style w:type="character" w:customStyle="1" w:styleId="normaltextrun">
    <w:name w:val="normaltextrun"/>
    <w:rsid w:val="00850196"/>
    <w:rPr>
      <w:rFonts w:ascii="Times New Roman" w:hAnsi="Times New Roman" w:cs="Times New Roman" w:hint="default"/>
    </w:rPr>
  </w:style>
  <w:style w:type="character" w:customStyle="1" w:styleId="eop">
    <w:name w:val="eop"/>
    <w:rsid w:val="00850196"/>
    <w:rPr>
      <w:rFonts w:ascii="Times New Roman" w:hAnsi="Times New Roman" w:cs="Times New Roman" w:hint="default"/>
    </w:rPr>
  </w:style>
  <w:style w:type="table" w:styleId="TableGrid">
    <w:name w:val="Table Grid"/>
    <w:basedOn w:val="TableNormal"/>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Revision">
    <w:name w:val="Revision"/>
    <w:hidden/>
    <w:uiPriority w:val="99"/>
    <w:semiHidden/>
    <w:rsid w:val="00FE19F9"/>
    <w:rPr>
      <w:rFonts w:ascii="Times New Roman" w:hAnsi="Times New Roman"/>
      <w:sz w:val="24"/>
      <w:szCs w:val="24"/>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74262">
      <w:bodyDiv w:val="1"/>
      <w:marLeft w:val="0"/>
      <w:marRight w:val="0"/>
      <w:marTop w:val="0"/>
      <w:marBottom w:val="0"/>
      <w:divBdr>
        <w:top w:val="none" w:sz="0" w:space="0" w:color="auto"/>
        <w:left w:val="none" w:sz="0" w:space="0" w:color="auto"/>
        <w:bottom w:val="none" w:sz="0" w:space="0" w:color="auto"/>
        <w:right w:val="none" w:sz="0" w:space="0" w:color="auto"/>
      </w:divBdr>
    </w:div>
    <w:div w:id="167646530">
      <w:bodyDiv w:val="1"/>
      <w:marLeft w:val="0"/>
      <w:marRight w:val="0"/>
      <w:marTop w:val="0"/>
      <w:marBottom w:val="0"/>
      <w:divBdr>
        <w:top w:val="none" w:sz="0" w:space="0" w:color="auto"/>
        <w:left w:val="none" w:sz="0" w:space="0" w:color="auto"/>
        <w:bottom w:val="none" w:sz="0" w:space="0" w:color="auto"/>
        <w:right w:val="none" w:sz="0" w:space="0" w:color="auto"/>
      </w:divBdr>
    </w:div>
    <w:div w:id="598178983">
      <w:bodyDiv w:val="1"/>
      <w:marLeft w:val="0"/>
      <w:marRight w:val="0"/>
      <w:marTop w:val="0"/>
      <w:marBottom w:val="0"/>
      <w:divBdr>
        <w:top w:val="none" w:sz="0" w:space="0" w:color="auto"/>
        <w:left w:val="none" w:sz="0" w:space="0" w:color="auto"/>
        <w:bottom w:val="none" w:sz="0" w:space="0" w:color="auto"/>
        <w:right w:val="none" w:sz="0" w:space="0" w:color="auto"/>
      </w:divBdr>
      <w:divsChild>
        <w:div w:id="125244698">
          <w:marLeft w:val="0"/>
          <w:marRight w:val="0"/>
          <w:marTop w:val="0"/>
          <w:marBottom w:val="0"/>
          <w:divBdr>
            <w:top w:val="none" w:sz="0" w:space="0" w:color="auto"/>
            <w:left w:val="none" w:sz="0" w:space="0" w:color="auto"/>
            <w:bottom w:val="none" w:sz="0" w:space="0" w:color="auto"/>
            <w:right w:val="none" w:sz="0" w:space="0" w:color="auto"/>
          </w:divBdr>
        </w:div>
        <w:div w:id="820542266">
          <w:marLeft w:val="0"/>
          <w:marRight w:val="0"/>
          <w:marTop w:val="0"/>
          <w:marBottom w:val="0"/>
          <w:divBdr>
            <w:top w:val="none" w:sz="0" w:space="0" w:color="auto"/>
            <w:left w:val="none" w:sz="0" w:space="0" w:color="auto"/>
            <w:bottom w:val="none" w:sz="0" w:space="0" w:color="auto"/>
            <w:right w:val="none" w:sz="0" w:space="0" w:color="auto"/>
          </w:divBdr>
        </w:div>
      </w:divsChild>
    </w:div>
    <w:div w:id="1215971145">
      <w:bodyDiv w:val="1"/>
      <w:marLeft w:val="0"/>
      <w:marRight w:val="0"/>
      <w:marTop w:val="0"/>
      <w:marBottom w:val="0"/>
      <w:divBdr>
        <w:top w:val="none" w:sz="0" w:space="0" w:color="auto"/>
        <w:left w:val="none" w:sz="0" w:space="0" w:color="auto"/>
        <w:bottom w:val="none" w:sz="0" w:space="0" w:color="auto"/>
        <w:right w:val="none" w:sz="0" w:space="0" w:color="auto"/>
      </w:divBdr>
    </w:div>
    <w:div w:id="153014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b0f9f7b5246f461e" Type="http://schemas.microsoft.com/office/2019/09/relationships/intelligence" Target="intelligence.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62AA628E6AB4489872ACCCB1234159" ma:contentTypeVersion="12" ma:contentTypeDescription="Create a new document." ma:contentTypeScope="" ma:versionID="9d2597f3777945079d1cc5543bb176c1">
  <xsd:schema xmlns:xsd="http://www.w3.org/2001/XMLSchema" xmlns:xs="http://www.w3.org/2001/XMLSchema" xmlns:p="http://schemas.microsoft.com/office/2006/metadata/properties" xmlns:ns2="806ee3a2-c9c5-4071-a1be-6629100c4ab8" xmlns:ns3="c8a3491b-d235-4993-a6a3-9cc8cd860097" targetNamespace="http://schemas.microsoft.com/office/2006/metadata/properties" ma:root="true" ma:fieldsID="c3356fbba617f96327c8a2d6d5be7e0c" ns2:_="" ns3:_="">
    <xsd:import namespace="806ee3a2-c9c5-4071-a1be-6629100c4ab8"/>
    <xsd:import namespace="c8a3491b-d235-4993-a6a3-9cc8cd8600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ee3a2-c9c5-4071-a1be-6629100c4a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a3491b-d235-4993-a6a3-9cc8cd86009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D52852-7E32-4B03-9F50-91289E00F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ee3a2-c9c5-4071-a1be-6629100c4ab8"/>
    <ds:schemaRef ds:uri="c8a3491b-d235-4993-a6a3-9cc8cd860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333E58-414C-448F-87B3-ADEEAE8A81C0}">
  <ds:schemaRefs>
    <ds:schemaRef ds:uri="http://schemas.microsoft.com/sharepoint/v3/contenttype/forms"/>
  </ds:schemaRefs>
</ds:datastoreItem>
</file>

<file path=customXml/itemProps3.xml><?xml version="1.0" encoding="utf-8"?>
<ds:datastoreItem xmlns:ds="http://schemas.openxmlformats.org/officeDocument/2006/customXml" ds:itemID="{55770C52-8BEE-40C0-8ED1-0F91F9D66F0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722</Words>
  <Characters>4121</Characters>
  <Application>Microsoft Office Word</Application>
  <DocSecurity>0</DocSecurity>
  <Lines>34</Lines>
  <Paragraphs>9</Paragraphs>
  <ScaleCrop>false</ScaleCrop>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Penny.Holmes</dc:creator>
  <cp:keywords>Feb-14</cp:keywords>
  <dc:description/>
  <cp:lastModifiedBy>Brittany Smith</cp:lastModifiedBy>
  <cp:revision>36</cp:revision>
  <cp:lastPrinted>2022-02-28T04:13:00Z</cp:lastPrinted>
  <dcterms:created xsi:type="dcterms:W3CDTF">2022-06-02T02:27:00Z</dcterms:created>
  <dcterms:modified xsi:type="dcterms:W3CDTF">2022-06-06T07:49:00Z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0x010100A062AA628E6AB4489872ACCCB1234159</vt:lpwstr>
  </property>
</Properties>
</file>